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31" w:rsidRPr="002C122D" w:rsidRDefault="00527752" w:rsidP="00086C31">
      <w:pPr>
        <w:spacing w:after="0" w:line="240" w:lineRule="auto"/>
        <w:jc w:val="center"/>
        <w:rPr>
          <w:rFonts w:ascii="Times New Roman" w:eastAsia="Times New Roman" w:hAnsi="Times New Roman"/>
          <w:b/>
          <w:sz w:val="28"/>
          <w:szCs w:val="28"/>
        </w:rPr>
      </w:pPr>
      <w:r>
        <w:rPr>
          <w:rFonts w:ascii="Nikosh" w:eastAsia="Nikosh" w:hAnsi="Nikosh" w:cs="Nikosh"/>
          <w:b/>
          <w:bCs/>
          <w:sz w:val="28"/>
          <w:szCs w:val="28"/>
          <w:cs/>
          <w:lang w:bidi="bn-BD"/>
        </w:rPr>
        <w:t>ব্লু</w:t>
      </w:r>
      <w:r w:rsidR="004E6DB1" w:rsidRPr="002C122D">
        <w:rPr>
          <w:rFonts w:ascii="Nikosh" w:eastAsia="Nikosh" w:hAnsi="Nikosh" w:cs="Nikosh"/>
          <w:b/>
          <w:bCs/>
          <w:sz w:val="28"/>
          <w:szCs w:val="28"/>
          <w:cs/>
          <w:lang w:bidi="bn-BD"/>
        </w:rPr>
        <w:t xml:space="preserve"> - ইকোনমির সম্ভাবনাকে কাজে লাগানোর ল</w:t>
      </w:r>
      <w:r w:rsidR="004E6DB1">
        <w:rPr>
          <w:rFonts w:ascii="Nikosh" w:eastAsia="Nikosh" w:hAnsi="Nikosh" w:cs="Nikosh"/>
          <w:b/>
          <w:bCs/>
          <w:sz w:val="28"/>
          <w:szCs w:val="28"/>
          <w:cs/>
          <w:lang w:bidi="bn-BD"/>
        </w:rPr>
        <w:t>ক্ষ্যে</w:t>
      </w:r>
      <w:r w:rsidR="004E6DB1" w:rsidRPr="002C122D">
        <w:rPr>
          <w:rFonts w:ascii="Nikosh" w:eastAsia="Nikosh" w:hAnsi="Nikosh" w:cs="Nikosh"/>
          <w:b/>
          <w:bCs/>
          <w:sz w:val="28"/>
          <w:szCs w:val="28"/>
          <w:cs/>
          <w:lang w:bidi="bn-BD"/>
        </w:rPr>
        <w:t xml:space="preserve"> </w:t>
      </w:r>
    </w:p>
    <w:p w:rsidR="00086C31" w:rsidRPr="002C122D" w:rsidRDefault="004E6DB1" w:rsidP="00086C31">
      <w:pPr>
        <w:spacing w:after="0" w:line="240" w:lineRule="auto"/>
        <w:jc w:val="center"/>
        <w:rPr>
          <w:rFonts w:ascii="Times New Roman" w:eastAsia="Times New Roman" w:hAnsi="Times New Roman"/>
          <w:b/>
          <w:sz w:val="32"/>
          <w:szCs w:val="32"/>
        </w:rPr>
      </w:pPr>
      <w:r w:rsidRPr="002C122D">
        <w:rPr>
          <w:rFonts w:ascii="Nikosh" w:eastAsia="Nikosh" w:hAnsi="Nikosh" w:cs="Nikosh"/>
          <w:b/>
          <w:bCs/>
          <w:sz w:val="32"/>
          <w:szCs w:val="32"/>
          <w:cs/>
          <w:lang w:bidi="bn-BD"/>
        </w:rPr>
        <w:t xml:space="preserve">সামুদ্রিক মৎস্যসম্পদ ব্যবস্থাপনায় সময়াবদ্ধ ও ফলাফলভিত্তিক কর্মপরিকল্পনা </w:t>
      </w:r>
    </w:p>
    <w:p w:rsidR="00086C31" w:rsidRPr="002C122D" w:rsidRDefault="004E6DB1" w:rsidP="00086C31">
      <w:pPr>
        <w:spacing w:after="0" w:line="240" w:lineRule="auto"/>
        <w:jc w:val="center"/>
        <w:rPr>
          <w:rFonts w:ascii="Candara" w:hAnsi="Candara" w:cs="SutonnyMJ"/>
          <w:b/>
          <w:sz w:val="24"/>
          <w:szCs w:val="24"/>
        </w:rPr>
      </w:pPr>
      <w:r w:rsidRPr="002C122D">
        <w:rPr>
          <w:rFonts w:ascii="Candara" w:hAnsi="Candara" w:cs="SutonnyMJ"/>
          <w:b/>
          <w:sz w:val="24"/>
          <w:szCs w:val="24"/>
        </w:rPr>
        <w:t>(Time-bound &amp; Result-based Workplan for Marine Fisheries Resources Management)</w:t>
      </w:r>
    </w:p>
    <w:p w:rsidR="00086C31" w:rsidRPr="002F183F" w:rsidRDefault="00086C31" w:rsidP="00086C31">
      <w:pPr>
        <w:spacing w:after="0" w:line="240" w:lineRule="auto"/>
        <w:jc w:val="center"/>
        <w:rPr>
          <w:rFonts w:ascii="Times New Roman" w:eastAsia="Times New Roman" w:hAnsi="Times New Roman"/>
          <w:b/>
          <w:sz w:val="16"/>
          <w:szCs w:val="28"/>
        </w:rPr>
      </w:pPr>
    </w:p>
    <w:p w:rsidR="00086C31" w:rsidRDefault="004E6DB1" w:rsidP="00086C31">
      <w:pPr>
        <w:spacing w:after="0" w:line="240" w:lineRule="auto"/>
        <w:jc w:val="center"/>
        <w:rPr>
          <w:rFonts w:ascii="Times New Roman" w:eastAsia="Times New Roman" w:hAnsi="Times New Roman"/>
          <w:b/>
          <w:sz w:val="24"/>
          <w:szCs w:val="24"/>
        </w:rPr>
      </w:pPr>
      <w:r w:rsidRPr="007A28AD">
        <w:rPr>
          <w:rFonts w:ascii="Nikosh" w:eastAsia="Nikosh" w:hAnsi="Nikosh" w:cs="Nikosh"/>
          <w:b/>
          <w:bCs/>
          <w:sz w:val="24"/>
          <w:szCs w:val="24"/>
          <w:cs/>
          <w:lang w:bidi="bn-BD"/>
        </w:rPr>
        <w:t>স্বল্প মেয়াদী কর্মপরিকল্পনা সময়সীমা: ২০১৮ - ২০২০ (৩ বছর)</w:t>
      </w:r>
    </w:p>
    <w:p w:rsidR="00086C31" w:rsidRPr="002F183F" w:rsidRDefault="00086C31" w:rsidP="00086C31">
      <w:pPr>
        <w:spacing w:after="0" w:line="240" w:lineRule="auto"/>
        <w:jc w:val="center"/>
        <w:rPr>
          <w:rFonts w:ascii="Times New Roman" w:eastAsia="Times New Roman" w:hAnsi="Times New Roman"/>
          <w:b/>
          <w:sz w:val="24"/>
          <w:szCs w:val="24"/>
        </w:rPr>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096"/>
        <w:gridCol w:w="2452"/>
        <w:gridCol w:w="4950"/>
        <w:gridCol w:w="1620"/>
        <w:gridCol w:w="3390"/>
      </w:tblGrid>
      <w:tr w:rsidR="00881777" w:rsidTr="009948CB">
        <w:trPr>
          <w:tblHeader/>
          <w:jc w:val="center"/>
        </w:trPr>
        <w:tc>
          <w:tcPr>
            <w:tcW w:w="532" w:type="dxa"/>
            <w:shd w:val="clear" w:color="auto" w:fill="FFE599"/>
          </w:tcPr>
          <w:p w:rsidR="00881777" w:rsidRPr="002C122D" w:rsidRDefault="00881777"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w:t>
            </w:r>
          </w:p>
        </w:tc>
        <w:tc>
          <w:tcPr>
            <w:tcW w:w="2096" w:type="dxa"/>
            <w:shd w:val="clear" w:color="auto" w:fill="FFE599"/>
          </w:tcPr>
          <w:p w:rsidR="00881777" w:rsidRPr="002C122D" w:rsidRDefault="00881777"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অভিষ্ট</w:t>
            </w:r>
            <w:r>
              <w:rPr>
                <w:rFonts w:ascii="Nikosh" w:eastAsia="Nikosh" w:hAnsi="Nikosh" w:cs="Nikosh"/>
                <w:b/>
                <w:bCs/>
                <w:sz w:val="24"/>
                <w:szCs w:val="24"/>
                <w:cs/>
                <w:lang w:bidi="bn-BD"/>
              </w:rPr>
              <w:t>/</w:t>
            </w:r>
            <w:r w:rsidRPr="002C122D">
              <w:rPr>
                <w:rFonts w:ascii="Nikosh" w:eastAsia="Nikosh" w:hAnsi="Nikosh" w:cs="Nikosh"/>
                <w:b/>
                <w:bCs/>
                <w:sz w:val="24"/>
                <w:szCs w:val="24"/>
                <w:cs/>
                <w:lang w:bidi="bn-BD"/>
              </w:rPr>
              <w:t>ল</w:t>
            </w:r>
            <w:r>
              <w:rPr>
                <w:rFonts w:ascii="Nikosh" w:eastAsia="Nikosh" w:hAnsi="Nikosh" w:cs="Nikosh"/>
                <w:b/>
                <w:bCs/>
                <w:sz w:val="24"/>
                <w:szCs w:val="24"/>
                <w:cs/>
                <w:lang w:bidi="bn-BD"/>
              </w:rPr>
              <w:t>ক্ষ্য</w:t>
            </w:r>
          </w:p>
          <w:p w:rsidR="00881777" w:rsidRPr="002C122D" w:rsidRDefault="00881777" w:rsidP="00086C31">
            <w:pPr>
              <w:spacing w:after="0" w:line="240" w:lineRule="auto"/>
              <w:contextualSpacing/>
              <w:jc w:val="center"/>
              <w:rPr>
                <w:rFonts w:ascii="Times New Roman" w:eastAsia="Times New Roman" w:hAnsi="Times New Roman"/>
                <w:sz w:val="24"/>
                <w:szCs w:val="24"/>
              </w:rPr>
            </w:pPr>
            <w:r w:rsidRPr="002C122D">
              <w:rPr>
                <w:rFonts w:ascii="Candara" w:hAnsi="Candara" w:cs="SutonnyMJ"/>
                <w:sz w:val="24"/>
                <w:szCs w:val="24"/>
              </w:rPr>
              <w:t>(Goal/Objective)</w:t>
            </w:r>
          </w:p>
        </w:tc>
        <w:tc>
          <w:tcPr>
            <w:tcW w:w="2452" w:type="dxa"/>
            <w:shd w:val="clear" w:color="auto" w:fill="FFE599"/>
          </w:tcPr>
          <w:p w:rsidR="00881777" w:rsidRPr="002C122D" w:rsidRDefault="00881777"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 xml:space="preserve">মূল কার্যক্রম </w:t>
            </w:r>
          </w:p>
          <w:p w:rsidR="00881777" w:rsidRPr="002C122D" w:rsidRDefault="00881777"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(Key Activity)</w:t>
            </w:r>
          </w:p>
        </w:tc>
        <w:tc>
          <w:tcPr>
            <w:tcW w:w="4950" w:type="dxa"/>
            <w:shd w:val="clear" w:color="auto" w:fill="FFE599"/>
          </w:tcPr>
          <w:p w:rsidR="00881777" w:rsidRPr="002C122D" w:rsidRDefault="00881777"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কার্যক্রমের বিবরণ</w:t>
            </w:r>
          </w:p>
          <w:p w:rsidR="00881777" w:rsidRPr="002C122D" w:rsidRDefault="00881777"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(Activity Details)</w:t>
            </w:r>
          </w:p>
        </w:tc>
        <w:tc>
          <w:tcPr>
            <w:tcW w:w="1620" w:type="dxa"/>
            <w:shd w:val="clear" w:color="auto" w:fill="FFE599"/>
          </w:tcPr>
          <w:p w:rsidR="00881777" w:rsidRPr="002C122D" w:rsidRDefault="000E1BA0" w:rsidP="00086C31">
            <w:pPr>
              <w:spacing w:after="0" w:line="240" w:lineRule="auto"/>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বাস্তবায়ন</w:t>
            </w:r>
            <w:r w:rsidR="00881777" w:rsidRPr="002C122D">
              <w:rPr>
                <w:rFonts w:ascii="Nikosh" w:eastAsia="Nikosh" w:hAnsi="Nikosh" w:cs="Nikosh"/>
                <w:b/>
                <w:bCs/>
                <w:sz w:val="24"/>
                <w:szCs w:val="24"/>
                <w:cs/>
                <w:lang w:bidi="bn-BD"/>
              </w:rPr>
              <w:t xml:space="preserve"> কাল</w:t>
            </w:r>
          </w:p>
          <w:p w:rsidR="00881777" w:rsidRPr="002C122D" w:rsidRDefault="00881777"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(Timeframe)</w:t>
            </w:r>
          </w:p>
        </w:tc>
        <w:tc>
          <w:tcPr>
            <w:tcW w:w="3390" w:type="dxa"/>
            <w:shd w:val="clear" w:color="auto" w:fill="FFE599"/>
          </w:tcPr>
          <w:p w:rsidR="00881777" w:rsidRPr="002C122D" w:rsidRDefault="00881777" w:rsidP="00086C31">
            <w:pPr>
              <w:spacing w:after="0" w:line="240" w:lineRule="auto"/>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অগ্রগতি</w:t>
            </w:r>
          </w:p>
          <w:p w:rsidR="00881777" w:rsidRPr="002C122D" w:rsidRDefault="00881777" w:rsidP="00881777">
            <w:pPr>
              <w:spacing w:after="0" w:line="240" w:lineRule="auto"/>
              <w:contextualSpacing/>
              <w:jc w:val="center"/>
              <w:rPr>
                <w:rFonts w:ascii="Times New Roman" w:eastAsia="Times New Roman" w:hAnsi="Times New Roman"/>
                <w:b/>
                <w:sz w:val="24"/>
                <w:szCs w:val="24"/>
              </w:rPr>
            </w:pPr>
          </w:p>
        </w:tc>
      </w:tr>
      <w:tr w:rsidR="00881777" w:rsidRPr="00F425ED" w:rsidTr="009948CB">
        <w:trPr>
          <w:jc w:val="center"/>
        </w:trPr>
        <w:tc>
          <w:tcPr>
            <w:tcW w:w="532" w:type="dxa"/>
            <w:vMerge w:val="restart"/>
          </w:tcPr>
          <w:p w:rsidR="00881777" w:rsidRPr="00F425ED" w:rsidRDefault="00881777" w:rsidP="00F425ED">
            <w:pPr>
              <w:numPr>
                <w:ilvl w:val="0"/>
                <w:numId w:val="22"/>
              </w:numPr>
              <w:spacing w:after="0" w:line="240" w:lineRule="auto"/>
              <w:ind w:right="75"/>
              <w:contextualSpacing/>
              <w:jc w:val="both"/>
              <w:rPr>
                <w:rFonts w:ascii="Nikosh" w:eastAsia="NikoshBAN" w:hAnsi="Nikosh" w:cs="Nikosh"/>
                <w:sz w:val="24"/>
                <w:szCs w:val="24"/>
              </w:rPr>
            </w:pPr>
          </w:p>
        </w:tc>
        <w:tc>
          <w:tcPr>
            <w:tcW w:w="2096" w:type="dxa"/>
            <w:vMerge w:val="restart"/>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সামুদ্রিক মৎস্যসম্পদের মজুদ নিরূপণ ও মৎস্য আহরণক্ষেত্র চিহ্নিতকরণ</w:t>
            </w:r>
          </w:p>
        </w:tc>
        <w:tc>
          <w:tcPr>
            <w:tcW w:w="2452" w:type="dxa"/>
            <w:vMerge w:val="restart"/>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ডাটা সংগ্রহ ও ব্যবস্থাপনা জোরদারকরণ</w:t>
            </w: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ল্যান্ডবেজড সার্ভে ফ্রেম হালনাগাদকরণ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২০১৮-ডিসেম্বর ২০২০</w:t>
            </w:r>
          </w:p>
        </w:tc>
        <w:tc>
          <w:tcPr>
            <w:tcW w:w="3390" w:type="dxa"/>
          </w:tcPr>
          <w:p w:rsidR="000B2921" w:rsidRPr="00F425ED" w:rsidRDefault="000B2921" w:rsidP="00F425ED">
            <w:pPr>
              <w:spacing w:after="0" w:line="240" w:lineRule="auto"/>
              <w:contextualSpacing/>
              <w:jc w:val="both"/>
              <w:rPr>
                <w:rFonts w:ascii="Nikosh" w:eastAsia="Nikosh" w:hAnsi="Nikosh" w:cs="Nikosh"/>
                <w:sz w:val="24"/>
                <w:szCs w:val="24"/>
                <w:lang w:bidi="bn-BD"/>
              </w:rPr>
            </w:pPr>
            <w:r w:rsidRPr="00F425ED">
              <w:rPr>
                <w:rFonts w:ascii="Nikosh" w:hAnsi="Nikosh" w:cs="Nikosh"/>
                <w:sz w:val="24"/>
                <w:szCs w:val="24"/>
              </w:rPr>
              <w:t>“Sustainable Coastal &amp; Marine  Fisheries Project</w:t>
            </w:r>
            <w:r w:rsidR="004541FA" w:rsidRPr="00F425ED">
              <w:rPr>
                <w:rFonts w:ascii="Nikosh" w:hAnsi="Nikosh" w:cs="Nikosh"/>
                <w:sz w:val="24"/>
                <w:szCs w:val="24"/>
              </w:rPr>
              <w:t xml:space="preserve"> (SCMFP)”</w:t>
            </w:r>
            <w:r w:rsidRPr="00F425ED">
              <w:rPr>
                <w:rFonts w:ascii="Nikosh" w:hAnsi="Nikosh" w:cs="Nikosh"/>
                <w:sz w:val="24"/>
                <w:szCs w:val="24"/>
              </w:rPr>
              <w:t xml:space="preserve"> এর মাধ্যমে </w:t>
            </w:r>
            <w:r w:rsidRPr="00F425ED">
              <w:rPr>
                <w:rFonts w:ascii="Nikosh" w:eastAsia="Nikosh" w:hAnsi="Nikosh" w:cs="Nikosh"/>
                <w:sz w:val="24"/>
                <w:szCs w:val="24"/>
                <w:cs/>
                <w:lang w:bidi="bn-BD"/>
              </w:rPr>
              <w:t xml:space="preserve">ল্যান্ডবেজড সার্ভে ফ্রেম </w:t>
            </w:r>
            <w:r w:rsidR="002973CC" w:rsidRPr="00F425ED">
              <w:rPr>
                <w:rFonts w:ascii="Nikosh" w:eastAsia="Nikosh" w:hAnsi="Nikosh" w:cs="Nikosh"/>
                <w:sz w:val="24"/>
                <w:szCs w:val="24"/>
                <w:cs/>
                <w:lang w:bidi="bn-BD"/>
              </w:rPr>
              <w:t>হালনাগা</w:t>
            </w:r>
            <w:r w:rsidR="004541FA" w:rsidRPr="00F425ED">
              <w:rPr>
                <w:rFonts w:ascii="Nikosh" w:eastAsia="Nikosh" w:hAnsi="Nikosh" w:cs="Nikosh"/>
                <w:sz w:val="24"/>
                <w:szCs w:val="24"/>
                <w:cs/>
                <w:lang w:bidi="bn-BD"/>
              </w:rPr>
              <w:t xml:space="preserve">দ করা হবে। </w:t>
            </w:r>
          </w:p>
        </w:tc>
      </w:tr>
      <w:tr w:rsidR="004541FA" w:rsidRPr="00F425ED" w:rsidTr="00F425ED">
        <w:trPr>
          <w:trHeight w:val="1043"/>
          <w:jc w:val="center"/>
        </w:trPr>
        <w:tc>
          <w:tcPr>
            <w:tcW w:w="532" w:type="dxa"/>
            <w:vMerge/>
          </w:tcPr>
          <w:p w:rsidR="004541FA" w:rsidRPr="00F425ED" w:rsidRDefault="004541FA" w:rsidP="00F425ED">
            <w:pPr>
              <w:numPr>
                <w:ilvl w:val="0"/>
                <w:numId w:val="22"/>
              </w:numPr>
              <w:spacing w:after="0" w:line="240" w:lineRule="auto"/>
              <w:ind w:right="75"/>
              <w:contextualSpacing/>
              <w:jc w:val="both"/>
              <w:rPr>
                <w:rFonts w:ascii="Nikosh" w:eastAsia="NikoshBAN" w:hAnsi="Nikosh" w:cs="Nikosh"/>
                <w:sz w:val="24"/>
                <w:szCs w:val="24"/>
              </w:rPr>
            </w:pPr>
          </w:p>
        </w:tc>
        <w:tc>
          <w:tcPr>
            <w:tcW w:w="2096" w:type="dxa"/>
            <w:vMerge/>
            <w:shd w:val="clear" w:color="auto" w:fill="auto"/>
          </w:tcPr>
          <w:p w:rsidR="004541FA" w:rsidRPr="00F425ED" w:rsidRDefault="004541FA" w:rsidP="00F425ED">
            <w:pPr>
              <w:spacing w:after="0" w:line="240" w:lineRule="auto"/>
              <w:contextualSpacing/>
              <w:jc w:val="both"/>
              <w:rPr>
                <w:rFonts w:ascii="Nikosh" w:eastAsia="Times New Roman" w:hAnsi="Nikosh" w:cs="Nikosh"/>
                <w:sz w:val="24"/>
                <w:szCs w:val="24"/>
              </w:rPr>
            </w:pPr>
          </w:p>
        </w:tc>
        <w:tc>
          <w:tcPr>
            <w:tcW w:w="2452" w:type="dxa"/>
            <w:vMerge/>
          </w:tcPr>
          <w:p w:rsidR="004541FA" w:rsidRPr="00F425ED" w:rsidRDefault="004541FA"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4541FA" w:rsidRPr="00F425ED" w:rsidRDefault="004541FA"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ল্যান্ডবেজড ডাটা সংগ্রহ ও পরিবীবক্ষণ ব্যবস্থার উন্নয়ন</w:t>
            </w:r>
          </w:p>
        </w:tc>
        <w:tc>
          <w:tcPr>
            <w:tcW w:w="1620" w:type="dxa"/>
          </w:tcPr>
          <w:p w:rsidR="004541FA" w:rsidRPr="00F425ED" w:rsidRDefault="004541FA"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4541FA" w:rsidRPr="00F425ED" w:rsidRDefault="004541FA" w:rsidP="00F425ED">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ল্যান্ডবেজড ডাটা সংগ্রহ ও পরিবীবক্ষণ ব্যবস্থার উন্নয়ন করা হবে। </w:t>
            </w:r>
          </w:p>
        </w:tc>
      </w:tr>
      <w:tr w:rsidR="004541FA" w:rsidRPr="00F425ED" w:rsidTr="00F425ED">
        <w:trPr>
          <w:trHeight w:val="1043"/>
          <w:jc w:val="center"/>
        </w:trPr>
        <w:tc>
          <w:tcPr>
            <w:tcW w:w="532" w:type="dxa"/>
            <w:vMerge/>
          </w:tcPr>
          <w:p w:rsidR="004541FA" w:rsidRPr="00F425ED" w:rsidRDefault="004541FA" w:rsidP="00F425ED">
            <w:pPr>
              <w:numPr>
                <w:ilvl w:val="0"/>
                <w:numId w:val="22"/>
              </w:numPr>
              <w:spacing w:after="0" w:line="240" w:lineRule="auto"/>
              <w:ind w:right="75"/>
              <w:contextualSpacing/>
              <w:jc w:val="both"/>
              <w:rPr>
                <w:rFonts w:ascii="Nikosh" w:eastAsia="NikoshBAN" w:hAnsi="Nikosh" w:cs="Nikosh"/>
                <w:sz w:val="24"/>
                <w:szCs w:val="24"/>
              </w:rPr>
            </w:pPr>
          </w:p>
        </w:tc>
        <w:tc>
          <w:tcPr>
            <w:tcW w:w="2096" w:type="dxa"/>
            <w:vMerge/>
            <w:shd w:val="clear" w:color="auto" w:fill="auto"/>
          </w:tcPr>
          <w:p w:rsidR="004541FA" w:rsidRPr="00F425ED" w:rsidRDefault="004541FA" w:rsidP="00F425ED">
            <w:pPr>
              <w:spacing w:after="0" w:line="240" w:lineRule="auto"/>
              <w:contextualSpacing/>
              <w:jc w:val="both"/>
              <w:rPr>
                <w:rFonts w:ascii="Nikosh" w:eastAsia="Times New Roman" w:hAnsi="Nikosh" w:cs="Nikosh"/>
                <w:sz w:val="24"/>
                <w:szCs w:val="24"/>
              </w:rPr>
            </w:pPr>
          </w:p>
        </w:tc>
        <w:tc>
          <w:tcPr>
            <w:tcW w:w="2452" w:type="dxa"/>
            <w:vMerge/>
          </w:tcPr>
          <w:p w:rsidR="004541FA" w:rsidRPr="00F425ED" w:rsidRDefault="004541FA"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4541FA" w:rsidRPr="00F425ED" w:rsidRDefault="004541FA"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ল্যান্ডবেজড ডাটা সংগ্রহে স্থানীয় সুফলভোগীদের সম্পৃক্তকরণ  </w:t>
            </w:r>
          </w:p>
        </w:tc>
        <w:tc>
          <w:tcPr>
            <w:tcW w:w="1620" w:type="dxa"/>
          </w:tcPr>
          <w:p w:rsidR="004541FA" w:rsidRPr="00F425ED" w:rsidRDefault="004541FA"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4541FA" w:rsidRPr="00F425ED" w:rsidRDefault="004541FA" w:rsidP="00F425ED">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ল্যান্ডবেজড ডাটা সংগ্রহে স্থানীয় সুফলভোগীদের সম্পৃক্তকরণ  করা হবে।</w:t>
            </w:r>
          </w:p>
        </w:tc>
      </w:tr>
      <w:tr w:rsidR="004541FA" w:rsidRPr="00F425ED" w:rsidTr="009948CB">
        <w:trPr>
          <w:jc w:val="center"/>
        </w:trPr>
        <w:tc>
          <w:tcPr>
            <w:tcW w:w="532" w:type="dxa"/>
            <w:vMerge/>
          </w:tcPr>
          <w:p w:rsidR="004541FA" w:rsidRPr="00F425ED" w:rsidRDefault="004541FA" w:rsidP="00F425ED">
            <w:pPr>
              <w:numPr>
                <w:ilvl w:val="0"/>
                <w:numId w:val="22"/>
              </w:numPr>
              <w:spacing w:after="0" w:line="240" w:lineRule="auto"/>
              <w:ind w:right="75"/>
              <w:contextualSpacing/>
              <w:jc w:val="both"/>
              <w:rPr>
                <w:rFonts w:ascii="Nikosh" w:eastAsia="NikoshBAN" w:hAnsi="Nikosh" w:cs="Nikosh"/>
                <w:sz w:val="24"/>
                <w:szCs w:val="24"/>
              </w:rPr>
            </w:pPr>
          </w:p>
        </w:tc>
        <w:tc>
          <w:tcPr>
            <w:tcW w:w="2096" w:type="dxa"/>
            <w:vMerge/>
            <w:shd w:val="clear" w:color="auto" w:fill="auto"/>
          </w:tcPr>
          <w:p w:rsidR="004541FA" w:rsidRPr="00F425ED" w:rsidRDefault="004541FA" w:rsidP="00F425ED">
            <w:pPr>
              <w:spacing w:after="0" w:line="240" w:lineRule="auto"/>
              <w:contextualSpacing/>
              <w:jc w:val="both"/>
              <w:rPr>
                <w:rFonts w:ascii="Nikosh" w:eastAsia="Times New Roman" w:hAnsi="Nikosh" w:cs="Nikosh"/>
                <w:sz w:val="24"/>
                <w:szCs w:val="24"/>
              </w:rPr>
            </w:pPr>
          </w:p>
        </w:tc>
        <w:tc>
          <w:tcPr>
            <w:tcW w:w="2452" w:type="dxa"/>
            <w:vMerge/>
          </w:tcPr>
          <w:p w:rsidR="004541FA" w:rsidRPr="00F425ED" w:rsidRDefault="004541FA"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4541FA" w:rsidRPr="00F425ED" w:rsidRDefault="004541FA"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তথ্য সংগ্রহকারীর দক্ষতা উন্নয়ন </w:t>
            </w:r>
          </w:p>
        </w:tc>
        <w:tc>
          <w:tcPr>
            <w:tcW w:w="1620" w:type="dxa"/>
          </w:tcPr>
          <w:p w:rsidR="004541FA" w:rsidRPr="00F425ED" w:rsidRDefault="004541FA"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4541FA" w:rsidRPr="00F425ED" w:rsidRDefault="004541FA" w:rsidP="00F425ED">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ল্যান্ডবেজড সার্ভে ফ্রেম হালনাগাদ করা হবে। </w:t>
            </w:r>
          </w:p>
        </w:tc>
      </w:tr>
      <w:tr w:rsidR="004541FA" w:rsidRPr="00F425ED" w:rsidTr="009948CB">
        <w:trPr>
          <w:jc w:val="center"/>
        </w:trPr>
        <w:tc>
          <w:tcPr>
            <w:tcW w:w="532" w:type="dxa"/>
            <w:vMerge/>
          </w:tcPr>
          <w:p w:rsidR="004541FA" w:rsidRPr="00F425ED" w:rsidRDefault="004541FA" w:rsidP="00F425ED">
            <w:pPr>
              <w:numPr>
                <w:ilvl w:val="0"/>
                <w:numId w:val="22"/>
              </w:numPr>
              <w:spacing w:after="0" w:line="240" w:lineRule="auto"/>
              <w:ind w:right="75"/>
              <w:contextualSpacing/>
              <w:jc w:val="both"/>
              <w:rPr>
                <w:rFonts w:ascii="Nikosh" w:eastAsia="NikoshBAN" w:hAnsi="Nikosh" w:cs="Nikosh"/>
                <w:sz w:val="24"/>
                <w:szCs w:val="24"/>
              </w:rPr>
            </w:pPr>
          </w:p>
        </w:tc>
        <w:tc>
          <w:tcPr>
            <w:tcW w:w="2096" w:type="dxa"/>
            <w:vMerge/>
            <w:shd w:val="clear" w:color="auto" w:fill="auto"/>
          </w:tcPr>
          <w:p w:rsidR="004541FA" w:rsidRPr="00F425ED" w:rsidRDefault="004541FA" w:rsidP="00F425ED">
            <w:pPr>
              <w:spacing w:after="0" w:line="240" w:lineRule="auto"/>
              <w:contextualSpacing/>
              <w:jc w:val="both"/>
              <w:rPr>
                <w:rFonts w:ascii="Nikosh" w:eastAsia="Times New Roman" w:hAnsi="Nikosh" w:cs="Nikosh"/>
                <w:sz w:val="24"/>
                <w:szCs w:val="24"/>
              </w:rPr>
            </w:pPr>
          </w:p>
        </w:tc>
        <w:tc>
          <w:tcPr>
            <w:tcW w:w="2452" w:type="dxa"/>
            <w:vMerge/>
          </w:tcPr>
          <w:p w:rsidR="004541FA" w:rsidRPr="00F425ED" w:rsidRDefault="004541FA"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4541FA" w:rsidRPr="00F425ED" w:rsidRDefault="004541FA"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বাণিজ্যিক ট্রলার ও আর্টিসনাল নৌযানের কার্যকর ক্যাচ মনিটরিং সিস্টেম গড়ে তোলা  </w:t>
            </w:r>
          </w:p>
        </w:tc>
        <w:tc>
          <w:tcPr>
            <w:tcW w:w="1620" w:type="dxa"/>
          </w:tcPr>
          <w:p w:rsidR="004541FA" w:rsidRPr="00F425ED" w:rsidRDefault="004541FA"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4541FA" w:rsidRPr="00F425ED" w:rsidRDefault="004541FA" w:rsidP="00F425ED">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ল্যান্ডবেজড সার্ভে ফ্রেম হালনাগাদ করা হবে। </w:t>
            </w: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val="restart"/>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বঙ্গোপসাগরে মাছের মজুদ নিরূপণ ও সর্বোচ্চ টেকসই আহরণমাত্রা নির্ণয়</w:t>
            </w: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গবেষণা ও জরিপ জাহাজের মাধ্যমে নিয়মিত ক্রুজ পরিচালনা</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086C31" w:rsidRPr="00F425ED" w:rsidRDefault="004541FA" w:rsidP="00F425ED">
            <w:pPr>
              <w:pStyle w:val="ListParagraph"/>
              <w:spacing w:after="0"/>
              <w:ind w:left="0"/>
              <w:jc w:val="both"/>
              <w:rPr>
                <w:rFonts w:ascii="Nikosh" w:eastAsia="Nikosh" w:hAnsi="Nikosh" w:cs="Nikosh"/>
                <w:sz w:val="24"/>
                <w:szCs w:val="24"/>
                <w:lang w:bidi="bn-BD"/>
              </w:rPr>
            </w:pPr>
            <w:r w:rsidRPr="00F425ED">
              <w:rPr>
                <w:rFonts w:ascii="Nikosh" w:eastAsia="Nikosh" w:hAnsi="Nikosh" w:cs="Nikosh"/>
                <w:sz w:val="24"/>
                <w:szCs w:val="24"/>
                <w:lang w:bidi="bn-BD"/>
              </w:rPr>
              <w:t>এ</w:t>
            </w:r>
            <w:r w:rsidR="00086C31" w:rsidRPr="00F425ED">
              <w:rPr>
                <w:rFonts w:ascii="Nikosh" w:eastAsia="Nikosh" w:hAnsi="Nikosh" w:cs="Nikosh"/>
                <w:sz w:val="24"/>
                <w:szCs w:val="24"/>
                <w:lang w:bidi="bn-BD"/>
              </w:rPr>
              <w:t xml:space="preserve"> পর্যন্ত আর.ভি. মীন সন্ধানী জাহাজের মাধ্যমে ২৪টি সার্ভে ক্রুজ পরিচালনা করে মোট ৪৩০টি প্রজাতি সনাক্ত করা হয়েছে এবং জৈবিক বিশ্লেষণের নিমিত্ত ডাটা সংরক্ষণ করা হয়েছে। উল্লেখ্য, ৩৬৪ প্রজাতির মাছ, ৩৩ প্রজাতির চিংড়ি, ২১ প্রজাতির কাঁকড়া এবং ১২ প্রজাতির মোলাস্ক পাওয়া গেছে। </w:t>
            </w:r>
            <w:r w:rsidRPr="00F425ED">
              <w:rPr>
                <w:rFonts w:ascii="Nikosh" w:eastAsia="Nikosh" w:hAnsi="Nikosh" w:cs="Nikosh"/>
                <w:sz w:val="24"/>
                <w:szCs w:val="24"/>
                <w:cs/>
                <w:lang w:bidi="bn-BD"/>
              </w:rPr>
              <w:t xml:space="preserve">গবেষণা ও জরিপ জাহাজের </w:t>
            </w:r>
            <w:r w:rsidRPr="00F425ED">
              <w:rPr>
                <w:rFonts w:ascii="Nikosh" w:eastAsia="Nikosh" w:hAnsi="Nikosh" w:cs="Nikosh"/>
                <w:sz w:val="24"/>
                <w:szCs w:val="24"/>
                <w:cs/>
                <w:lang w:bidi="bn-BD"/>
              </w:rPr>
              <w:lastRenderedPageBreak/>
              <w:t>মাধ্যমে নিয়মিত ক্রুজ পরিচালনা কার্যক্রম অব্যাহত রয়েছে।</w:t>
            </w:r>
          </w:p>
          <w:p w:rsidR="00881777" w:rsidRPr="00F425ED" w:rsidRDefault="00881777" w:rsidP="00F425ED">
            <w:pPr>
              <w:spacing w:after="0" w:line="240" w:lineRule="auto"/>
              <w:contextualSpacing/>
              <w:jc w:val="both"/>
              <w:rPr>
                <w:rFonts w:ascii="Nikosh" w:hAnsi="Nikosh" w:cs="Nikosh"/>
                <w:sz w:val="24"/>
                <w:szCs w:val="24"/>
              </w:rPr>
            </w:pP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বঙ্গোপসাগরের একাস্টিক (</w:t>
            </w:r>
            <w:r w:rsidRPr="00F425ED">
              <w:rPr>
                <w:rFonts w:ascii="Nikosh" w:hAnsi="Nikosh" w:cs="Nikosh"/>
                <w:sz w:val="24"/>
                <w:szCs w:val="24"/>
              </w:rPr>
              <w:t>acoustic)</w:t>
            </w:r>
            <w:r w:rsidRPr="00F425ED">
              <w:rPr>
                <w:rFonts w:ascii="Nikosh" w:eastAsia="Nikosh" w:hAnsi="Nikosh" w:cs="Nikosh"/>
                <w:sz w:val="24"/>
                <w:szCs w:val="24"/>
                <w:cs/>
                <w:lang w:bidi="bn-BD"/>
              </w:rPr>
              <w:t xml:space="preserve"> সার্ভে পরিচালনা</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086C31" w:rsidRPr="00F425ED" w:rsidRDefault="00086C31" w:rsidP="00F425ED">
            <w:pPr>
              <w:pStyle w:val="ListParagraph"/>
              <w:spacing w:after="0"/>
              <w:ind w:left="0"/>
              <w:jc w:val="both"/>
              <w:rPr>
                <w:rFonts w:ascii="Nikosh" w:eastAsia="Nikosh" w:hAnsi="Nikosh" w:cs="Nikosh"/>
                <w:sz w:val="24"/>
                <w:szCs w:val="24"/>
                <w:lang w:bidi="bn-BD"/>
              </w:rPr>
            </w:pPr>
            <w:r w:rsidRPr="00F425ED">
              <w:rPr>
                <w:rFonts w:ascii="Nikosh" w:eastAsia="Nikosh" w:hAnsi="Nikosh" w:cs="Nikosh"/>
                <w:sz w:val="24"/>
                <w:szCs w:val="24"/>
                <w:lang w:bidi="bn-BD"/>
              </w:rPr>
              <w:t xml:space="preserve">০২/০৮/২০১৮ খ্রি. হতে ১৭/০৮/২০১৮ খ্রি. পর্যন্ত খাদ্য ও কৃষি সংস্থা </w:t>
            </w:r>
            <w:r w:rsidRPr="00F425ED">
              <w:rPr>
                <w:rFonts w:ascii="Nikosh" w:hAnsi="Nikosh" w:cs="Nikosh"/>
                <w:sz w:val="24"/>
                <w:szCs w:val="24"/>
              </w:rPr>
              <w:t xml:space="preserve">FAO এবং Institute of Marine Research (IMR) কর্তৃক পরিচালিত </w:t>
            </w:r>
            <w:r w:rsidRPr="00F425ED">
              <w:rPr>
                <w:rFonts w:ascii="Nikosh" w:eastAsia="Arial Unicode MS" w:hAnsi="Nikosh" w:cs="Nikosh"/>
                <w:sz w:val="24"/>
                <w:szCs w:val="24"/>
              </w:rPr>
              <w:t xml:space="preserve"> EAF_ Nansen Program এর মাধ্যমে অত্যাধুনিক জরিপ ও গবেষণা জাহাজ R.V. Dr. Fridtjof Nansen দ্বারা বঙ্গোপসাগরে Acoustic সার্ভে পরিচিালিত হয়েছে।</w:t>
            </w:r>
            <w:r w:rsidR="004541FA" w:rsidRPr="00F425ED">
              <w:rPr>
                <w:rFonts w:ascii="Nikosh" w:eastAsia="Nikosh" w:hAnsi="Nikosh" w:cs="Nikosh"/>
                <w:sz w:val="24"/>
                <w:szCs w:val="24"/>
                <w:lang w:bidi="bn-BD"/>
              </w:rPr>
              <w:t xml:space="preserve"> </w:t>
            </w:r>
            <w:r w:rsidRPr="00F425ED">
              <w:rPr>
                <w:rFonts w:ascii="Nikosh" w:eastAsia="Arial Unicode MS" w:hAnsi="Nikosh" w:cs="Nikosh"/>
                <w:sz w:val="24"/>
                <w:szCs w:val="24"/>
              </w:rPr>
              <w:t>উক্ত সার্ভে কার্যক্রমে বাংলাদেশের সংশ্লিষ্ট বিভিন্ন প্রতিষ্ঠান থেকে ১৫ জন পুরুষ এবং ২ জন মহিলা বিজ্ঞানী অংশগ্রহণ করেছেন।</w:t>
            </w:r>
          </w:p>
          <w:p w:rsidR="00881777" w:rsidRPr="00F425ED" w:rsidRDefault="00881777" w:rsidP="00F425ED">
            <w:pPr>
              <w:spacing w:after="0" w:line="240" w:lineRule="auto"/>
              <w:contextualSpacing/>
              <w:jc w:val="both"/>
              <w:rPr>
                <w:rFonts w:ascii="Nikosh" w:hAnsi="Nikosh" w:cs="Nikosh"/>
                <w:sz w:val="24"/>
                <w:szCs w:val="24"/>
              </w:rPr>
            </w:pP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বঙ্গোপসাগরে প্রাপ্ত মাছের প্রজাতির তালিকা হালনাগাদকরণ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881777" w:rsidRPr="00F425ED" w:rsidRDefault="00030E0C"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সমাপ্তকৃত বাংলাদেশ মেরিন ফিসারিজ ক্যাপাসিটি বিল্ডিং প্রকল্প এর মাধ্যমে </w:t>
            </w:r>
            <w:r w:rsidRPr="00F425ED">
              <w:rPr>
                <w:rFonts w:ascii="Nikosh" w:eastAsia="Nikosh" w:hAnsi="Nikosh" w:cs="Nikosh"/>
                <w:sz w:val="24"/>
                <w:szCs w:val="24"/>
                <w:cs/>
                <w:lang w:bidi="bn-BD"/>
              </w:rPr>
              <w:t xml:space="preserve">মাছের প্রজাতির তালিকা প্রণয়ন কার্যক্রম শুরু হয়েছিল যা </w:t>
            </w:r>
            <w:r w:rsidRPr="00F425ED">
              <w:rPr>
                <w:rFonts w:ascii="Nikosh" w:hAnsi="Nikosh" w:cs="Nikosh"/>
                <w:sz w:val="24"/>
                <w:szCs w:val="24"/>
              </w:rPr>
              <w:t xml:space="preserve">SCMF প্রকল্পের মাধ্যমে সম্পন্ন করা হবে। </w:t>
            </w: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ল্যান্ডবেজড সার্ভে ও ক্রুজ পরিচালনার মাধ্যমে প্রাপ্ত তথ্য-উপাত্তের বিজ্ঞানভিত্তিক বি</w:t>
            </w:r>
            <w:r w:rsidR="000E1BA0" w:rsidRPr="00F425ED">
              <w:rPr>
                <w:rFonts w:ascii="Nikosh" w:eastAsia="Nikosh" w:hAnsi="Nikosh" w:cs="Nikosh"/>
                <w:sz w:val="24"/>
                <w:szCs w:val="24"/>
                <w:cs/>
                <w:lang w:bidi="bn-BD"/>
              </w:rPr>
              <w:t>শ্লেষণ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030E0C" w:rsidRPr="00F425ED" w:rsidRDefault="007B1BE6" w:rsidP="00F425ED">
            <w:pPr>
              <w:spacing w:after="0" w:line="240" w:lineRule="auto"/>
              <w:contextualSpacing/>
              <w:jc w:val="both"/>
              <w:rPr>
                <w:rFonts w:ascii="Nikosh" w:eastAsia="Nikosh" w:hAnsi="Nikosh" w:cs="Nikosh"/>
                <w:sz w:val="24"/>
                <w:szCs w:val="24"/>
                <w:cs/>
                <w:lang w:bidi="bn-BD"/>
              </w:rPr>
            </w:pPr>
            <w:r w:rsidRPr="00F425ED">
              <w:rPr>
                <w:rFonts w:ascii="Nikosh" w:hAnsi="Nikosh" w:cs="Nikosh"/>
                <w:sz w:val="24"/>
                <w:szCs w:val="24"/>
              </w:rPr>
              <w:t xml:space="preserve">সমাপ্তকৃত বাংলাদেশ মেরিন ফিসারিজ ক্যাপাসিটি বিল্ডিং প্রকল্প এর মাধ্যমে ২০১২-১৩ হতে ২০১৮-১৯ সাল পর্যন্ত আর্টিস্যনাল ফিসারিজের </w:t>
            </w:r>
            <w:r w:rsidR="00030E0C" w:rsidRPr="00F425ED">
              <w:rPr>
                <w:rFonts w:ascii="Nikosh" w:eastAsia="Nikosh" w:hAnsi="Nikosh" w:cs="Nikosh"/>
                <w:sz w:val="24"/>
                <w:szCs w:val="24"/>
                <w:cs/>
                <w:lang w:bidi="bn-BD"/>
              </w:rPr>
              <w:t xml:space="preserve">ল্যান্ডবেজড </w:t>
            </w:r>
            <w:r w:rsidRPr="00F425ED">
              <w:rPr>
                <w:rFonts w:ascii="Nikosh" w:eastAsia="Nikosh" w:hAnsi="Nikosh" w:cs="Nikosh"/>
                <w:sz w:val="24"/>
                <w:szCs w:val="24"/>
                <w:cs/>
                <w:lang w:bidi="bn-BD"/>
              </w:rPr>
              <w:t xml:space="preserve"> ডাটা সংগ্রহ করা হয়েছে এবং  প্রাপ্ত তথ্য উপাত্তের বিজ্ঞানভিত্তিক বিশ্লেষণ কার্যক্রম চলমান রয়েছে।</w:t>
            </w:r>
          </w:p>
          <w:p w:rsidR="007B1BE6" w:rsidRPr="00F425ED" w:rsidRDefault="007B1BE6" w:rsidP="00F425ED">
            <w:pPr>
              <w:spacing w:after="0" w:line="240" w:lineRule="auto"/>
              <w:contextualSpacing/>
              <w:jc w:val="both"/>
              <w:rPr>
                <w:rFonts w:ascii="Nikosh" w:hAnsi="Nikosh" w:cs="Nikosh"/>
                <w:sz w:val="24"/>
                <w:szCs w:val="24"/>
              </w:rPr>
            </w:pPr>
          </w:p>
          <w:p w:rsidR="00881777" w:rsidRPr="00F425ED" w:rsidRDefault="00030E0C"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২০১৬-২০১৭ হতে ২০১৮-২০১৯ সাল পর্যন্ত </w:t>
            </w:r>
            <w:r w:rsidRPr="00F425ED">
              <w:rPr>
                <w:rFonts w:ascii="Nikosh" w:eastAsia="Nikosh" w:hAnsi="Nikosh" w:cs="Nikosh"/>
                <w:sz w:val="24"/>
                <w:szCs w:val="24"/>
                <w:lang w:bidi="bn-BD"/>
              </w:rPr>
              <w:t xml:space="preserve">আর.ভি. মীন সন্ধানী জাহাজের মাধ্যমে ২৪টি সার্ভে ক্রুজ পরিচালনা করে মোট ৪৩০টি </w:t>
            </w:r>
            <w:r w:rsidRPr="00F425ED">
              <w:rPr>
                <w:rFonts w:ascii="Nikosh" w:eastAsia="Nikosh" w:hAnsi="Nikosh" w:cs="Nikosh"/>
                <w:sz w:val="24"/>
                <w:szCs w:val="24"/>
                <w:lang w:bidi="bn-BD"/>
              </w:rPr>
              <w:lastRenderedPageBreak/>
              <w:t xml:space="preserve">প্রজাতি সনাক্ত করা হয়েছে এবং জৈবিক বিশ্লেষণের নিমিত্ত ডাটা সংরক্ষণ করা হয়েছে যা বিশ্লেষণ </w:t>
            </w:r>
            <w:r w:rsidRPr="00F425ED">
              <w:rPr>
                <w:rFonts w:ascii="Nikosh" w:eastAsia="Nikosh" w:hAnsi="Nikosh" w:cs="Nikosh"/>
                <w:sz w:val="24"/>
                <w:szCs w:val="24"/>
                <w:cs/>
                <w:lang w:bidi="bn-BD"/>
              </w:rPr>
              <w:t>কার্যক্রম চলমান রয়েছে।</w:t>
            </w: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প্রাতিষ্ঠানিক দক্ষতা উন্নয়ন</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086C31" w:rsidRPr="00F425ED" w:rsidRDefault="00086C31" w:rsidP="00F425ED">
            <w:pPr>
              <w:pStyle w:val="NormalWeb"/>
              <w:spacing w:before="0" w:beforeAutospacing="0" w:after="0" w:afterAutospacing="0"/>
              <w:jc w:val="both"/>
              <w:textAlignment w:val="baseline"/>
              <w:rPr>
                <w:rFonts w:ascii="Nikosh" w:hAnsi="Nikosh" w:cs="Nikosh"/>
              </w:rPr>
            </w:pPr>
            <w:r w:rsidRPr="00F425ED">
              <w:rPr>
                <w:rFonts w:ascii="Nikosh" w:hAnsi="Nikosh" w:cs="Nikosh"/>
              </w:rPr>
              <w:t>২০১৪ সাল হতে অদ্যাবধি বাংলাদেশের সমুদ্রসীমার মৎস্য সম্পদ আহরণ, ব্যবস্থাপনা, জরিপ ইত্যাদির জন্য দ</w:t>
            </w:r>
            <w:r w:rsidR="008C03FD" w:rsidRPr="00F425ED">
              <w:rPr>
                <w:rFonts w:ascii="Nikosh" w:hAnsi="Nikosh" w:cs="Nikosh"/>
              </w:rPr>
              <w:t>ক্ষ জনবল তৈরীর লক্ষ্যে দেশে ১১১৮</w:t>
            </w:r>
            <w:r w:rsidRPr="00F425ED">
              <w:rPr>
                <w:rFonts w:ascii="Nikosh" w:hAnsi="Nikosh" w:cs="Nikosh"/>
              </w:rPr>
              <w:t xml:space="preserve"> এবং বিদেশে</w:t>
            </w:r>
            <w:r w:rsidR="008C03FD" w:rsidRPr="00F425ED">
              <w:rPr>
                <w:rFonts w:ascii="Nikosh" w:hAnsi="Nikosh" w:cs="Nikosh"/>
              </w:rPr>
              <w:t xml:space="preserve"> ১১১</w:t>
            </w:r>
            <w:r w:rsidRPr="00F425ED">
              <w:rPr>
                <w:rFonts w:ascii="Nikosh" w:hAnsi="Nikosh" w:cs="Nikosh"/>
              </w:rPr>
              <w:t xml:space="preserve"> জন মোট </w:t>
            </w:r>
            <w:r w:rsidR="008C03FD" w:rsidRPr="00F425ED">
              <w:rPr>
                <w:rFonts w:ascii="Nikosh" w:hAnsi="Nikosh" w:cs="Nikosh"/>
              </w:rPr>
              <w:t xml:space="preserve">১২২৯ </w:t>
            </w:r>
            <w:r w:rsidRPr="00F425ED">
              <w:rPr>
                <w:rFonts w:ascii="Nikosh" w:hAnsi="Nikosh" w:cs="Nikosh"/>
              </w:rPr>
              <w:t xml:space="preserve">জনকে প্রশিক্ষণ প্রদান করা হয়েছে। </w:t>
            </w:r>
          </w:p>
          <w:p w:rsidR="00881777" w:rsidRPr="00F425ED" w:rsidRDefault="00881777" w:rsidP="00F425ED">
            <w:pPr>
              <w:spacing w:after="0" w:line="240" w:lineRule="auto"/>
              <w:contextualSpacing/>
              <w:jc w:val="both"/>
              <w:rPr>
                <w:rFonts w:ascii="Nikosh" w:hAnsi="Nikosh" w:cs="Nikosh"/>
                <w:sz w:val="24"/>
                <w:szCs w:val="24"/>
              </w:rPr>
            </w:pP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val="restart"/>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নতুন মৎস্য আহরণ ক্ষেত্র চিহ্নিতকরণ</w:t>
            </w: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জরিপের মাধ্যমে প্রাপ্ত তথ্য-উপাত্তের বিজ্ঞানভিত্তিক </w:t>
            </w:r>
            <w:r w:rsidR="00395AA4" w:rsidRPr="00F425ED">
              <w:rPr>
                <w:rFonts w:ascii="Nikosh" w:eastAsia="Nikosh" w:hAnsi="Nikosh" w:cs="Nikosh"/>
                <w:sz w:val="24"/>
                <w:szCs w:val="24"/>
                <w:cs/>
                <w:lang w:bidi="bn-BD"/>
              </w:rPr>
              <w:t>বিশ্লেষণ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881777" w:rsidRPr="00F425ED" w:rsidRDefault="0013715C"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জরিপের মাধ্যমে প্রাপ্ত তথ্য-উপাত্তের বিজ্ঞানভিত্তিক বিশ্লেষণ কার্যক্রম চলমান রয়েছে।</w:t>
            </w: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F26FBB"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সংশ্লি</w:t>
            </w:r>
            <w:r w:rsidR="00881777" w:rsidRPr="00F425ED">
              <w:rPr>
                <w:rFonts w:ascii="Nikosh" w:eastAsia="Nikosh" w:hAnsi="Nikosh" w:cs="Nikosh"/>
                <w:sz w:val="24"/>
                <w:szCs w:val="24"/>
                <w:cs/>
                <w:lang w:bidi="bn-BD"/>
              </w:rPr>
              <w:t>ষ্ট স্টেকহোল্ডারদের সাথে মতবিনিময় ও আহরণক্ষেত্র চিহ্নিতকরণে যৌথ উদ্যোগ গ্রহণ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881777" w:rsidRPr="00F425ED" w:rsidRDefault="005C6E05"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সংশ্লিষ্ট স্টেকহোল্ডারদের সাথে মতবিনিময় ও আহরণক্ষেত্র চিহ্নিতকরণে যৌথ উদ্যোগ গ্রহণ</w:t>
            </w:r>
            <w:r w:rsidRPr="00F425ED">
              <w:rPr>
                <w:rFonts w:ascii="Nikosh" w:hAnsi="Nikosh" w:cs="Nikosh"/>
                <w:sz w:val="24"/>
                <w:szCs w:val="24"/>
              </w:rPr>
              <w:t xml:space="preserve">  করা হবে।</w:t>
            </w:r>
          </w:p>
        </w:tc>
      </w:tr>
      <w:tr w:rsidR="00881777" w:rsidRPr="00F425ED" w:rsidTr="009948CB">
        <w:trPr>
          <w:jc w:val="center"/>
        </w:trPr>
        <w:tc>
          <w:tcPr>
            <w:tcW w:w="532" w:type="dxa"/>
            <w:vMerge w:val="restart"/>
          </w:tcPr>
          <w:p w:rsidR="00881777" w:rsidRPr="00F425ED" w:rsidRDefault="00881777"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val="restart"/>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ইকোসিস্টেমভিত্তিক উৎপাদন ও নিয়ন্ত্রণ ব্যবস্থাপনা প্রবর্তনে সমন্বিত কর্মপরিকল্পনা প্রণয়ন</w:t>
            </w:r>
          </w:p>
        </w:tc>
        <w:tc>
          <w:tcPr>
            <w:tcW w:w="2452" w:type="dxa"/>
            <w:vMerge w:val="restart"/>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ঘোষিত মেরিন রিজার্ভ ও এমপিএ ব্যবস্থাপনা এবং নতুন মেরিন রিজার্ভ/এমপিএ ঘোষণা</w:t>
            </w: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নতুন মেরিন রিজার্ভ/এমপিএ ঘোষণার লক্ষ্যে সম্ভাব্যতা যাচাইকরণ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২০১৮-ডিসেম্বর ২০১৯</w:t>
            </w:r>
          </w:p>
        </w:tc>
        <w:tc>
          <w:tcPr>
            <w:tcW w:w="3390" w:type="dxa"/>
          </w:tcPr>
          <w:p w:rsidR="00881777" w:rsidRPr="00F425ED" w:rsidRDefault="005C6E05"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 xml:space="preserve">এমপিএ ঘোষণার লক্ষ্যে সম্ভাব্যতা যাচাইকরণের জন্য সংশ্লিষ্ট স্টেকহোল্ডারদের সাথে মতবিনিময় ও  যৌথ উদ্যোগ গ্রহণ করা হয় যার প্রেক্ষিতে নিঝুম দ্বীপ সংলগ্ন  ৩১৮৮ বর্গ কি.মি. এলাকাকে ২০১৯ সালে মেরিন রিজার্ভ/এমপিএ হিসেবে ঘোষণা করা হয়েছে । </w:t>
            </w:r>
          </w:p>
        </w:tc>
      </w:tr>
      <w:tr w:rsidR="00881777" w:rsidRPr="00F425ED" w:rsidTr="009948CB">
        <w:trPr>
          <w:jc w:val="center"/>
        </w:trPr>
        <w:tc>
          <w:tcPr>
            <w:tcW w:w="532" w:type="dxa"/>
            <w:vMerge/>
          </w:tcPr>
          <w:p w:rsidR="00881777" w:rsidRPr="00F425ED" w:rsidRDefault="00881777"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5966AB"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সংশ্লিষ্ট</w:t>
            </w:r>
            <w:r w:rsidR="00881777" w:rsidRPr="00F425ED">
              <w:rPr>
                <w:rFonts w:ascii="Nikosh" w:eastAsia="Nikosh" w:hAnsi="Nikosh" w:cs="Nikosh"/>
                <w:sz w:val="24"/>
                <w:szCs w:val="24"/>
                <w:cs/>
                <w:lang w:bidi="bn-BD"/>
              </w:rPr>
              <w:t xml:space="preserve"> স্টেকহোল্ডারদের সাথে মতবিনিময় ও এমপিএ ঘোষণার লক্ষ্যে </w:t>
            </w:r>
            <w:r w:rsidR="00CB286F" w:rsidRPr="00F425ED">
              <w:rPr>
                <w:rFonts w:ascii="Nikosh" w:eastAsia="Nikosh" w:hAnsi="Nikosh" w:cs="Nikosh"/>
                <w:sz w:val="24"/>
                <w:szCs w:val="24"/>
                <w:cs/>
                <w:lang w:bidi="bn-BD"/>
              </w:rPr>
              <w:t xml:space="preserve">যৌথ </w:t>
            </w:r>
            <w:r w:rsidR="00881777" w:rsidRPr="00F425ED">
              <w:rPr>
                <w:rFonts w:ascii="Nikosh" w:eastAsia="Nikosh" w:hAnsi="Nikosh" w:cs="Nikosh"/>
                <w:sz w:val="24"/>
                <w:szCs w:val="24"/>
                <w:cs/>
                <w:lang w:bidi="bn-BD"/>
              </w:rPr>
              <w:t>উদ্যোগ গ্রহণ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881777" w:rsidRPr="00F425ED" w:rsidRDefault="005C6E05" w:rsidP="00F425ED">
            <w:pPr>
              <w:spacing w:after="0" w:line="240" w:lineRule="auto"/>
              <w:contextualSpacing/>
              <w:jc w:val="both"/>
              <w:rPr>
                <w:rFonts w:ascii="Nikosh" w:hAnsi="Nikosh" w:cs="Nikosh"/>
                <w:sz w:val="24"/>
                <w:szCs w:val="24"/>
              </w:rPr>
            </w:pPr>
            <w:r w:rsidRPr="00F425ED">
              <w:rPr>
                <w:rFonts w:ascii="Nikosh" w:hAnsi="Nikosh" w:cs="Nikosh"/>
                <w:sz w:val="24"/>
                <w:szCs w:val="24"/>
              </w:rPr>
              <w:t>সমাপ্ত</w:t>
            </w:r>
          </w:p>
        </w:tc>
      </w:tr>
      <w:tr w:rsidR="00881777" w:rsidRPr="00F425ED" w:rsidTr="009948CB">
        <w:trPr>
          <w:jc w:val="center"/>
        </w:trPr>
        <w:tc>
          <w:tcPr>
            <w:tcW w:w="532" w:type="dxa"/>
            <w:vMerge/>
          </w:tcPr>
          <w:p w:rsidR="00881777" w:rsidRPr="00F425ED" w:rsidRDefault="00881777"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মেরিন রিজার্ভ ও এমপিএ সংরক্ষণ এবং জৈবিক ব্যবস্থাপনা প্রবর্তনে সমন্বিত উদ্যোগ গ্রহণ</w:t>
            </w:r>
          </w:p>
        </w:tc>
        <w:tc>
          <w:tcPr>
            <w:tcW w:w="1620" w:type="dxa"/>
          </w:tcPr>
          <w:p w:rsidR="00881777" w:rsidRPr="00F425ED" w:rsidRDefault="00881777"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২০১৮-জুন ২০২০</w:t>
            </w:r>
          </w:p>
        </w:tc>
        <w:tc>
          <w:tcPr>
            <w:tcW w:w="3390" w:type="dxa"/>
          </w:tcPr>
          <w:p w:rsidR="00881777" w:rsidRPr="00F425ED" w:rsidRDefault="005C6E05" w:rsidP="00F425ED">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উদ্যোগ গ্রহণ</w:t>
            </w:r>
            <w:r w:rsidRPr="00F425ED">
              <w:rPr>
                <w:rFonts w:ascii="Nikosh" w:hAnsi="Nikosh" w:cs="Nikosh"/>
                <w:sz w:val="24"/>
                <w:szCs w:val="24"/>
              </w:rPr>
              <w:t xml:space="preserve">  করা হবে।</w:t>
            </w:r>
          </w:p>
        </w:tc>
      </w:tr>
      <w:tr w:rsidR="00881777" w:rsidRPr="00F425ED" w:rsidTr="005C6E05">
        <w:trPr>
          <w:trHeight w:val="395"/>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val="restart"/>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গভীর সমুদ্রে মৎস্য আহরণে উদ্যোগ গ্রহণ</w:t>
            </w:r>
          </w:p>
        </w:tc>
        <w:tc>
          <w:tcPr>
            <w:tcW w:w="4950" w:type="dxa"/>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আইন-বিধি ও নীতিমালা হালনাগাদকরণ</w:t>
            </w:r>
            <w:r w:rsidRPr="00F425ED">
              <w:rPr>
                <w:rFonts w:ascii="Nikosh" w:hAnsi="Nikosh" w:cs="Nikosh"/>
                <w:sz w:val="24"/>
                <w:szCs w:val="24"/>
              </w:rPr>
              <w:t xml:space="preserve"> </w:t>
            </w:r>
            <w:r w:rsidR="00636035" w:rsidRPr="00F425ED">
              <w:rPr>
                <w:rFonts w:ascii="Nikosh" w:hAnsi="Nikosh" w:cs="Nikosh"/>
                <w:sz w:val="24"/>
                <w:szCs w:val="24"/>
              </w:rPr>
              <w:t xml:space="preserve"> </w:t>
            </w:r>
          </w:p>
        </w:tc>
        <w:tc>
          <w:tcPr>
            <w:tcW w:w="1620" w:type="dxa"/>
          </w:tcPr>
          <w:p w:rsidR="00881777" w:rsidRPr="00F425ED" w:rsidRDefault="00881777"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২০১৮-জুন ২০২০</w:t>
            </w:r>
          </w:p>
        </w:tc>
        <w:tc>
          <w:tcPr>
            <w:tcW w:w="3390" w:type="dxa"/>
          </w:tcPr>
          <w:p w:rsidR="00F91204" w:rsidRDefault="00F91204" w:rsidP="00F425ED">
            <w:pPr>
              <w:pStyle w:val="ListParagraph"/>
              <w:spacing w:line="240" w:lineRule="auto"/>
              <w:ind w:left="0"/>
              <w:jc w:val="both"/>
              <w:rPr>
                <w:rFonts w:ascii="Nikosh" w:eastAsia="Nikosh" w:hAnsi="Nikosh" w:cs="Nikosh"/>
                <w:sz w:val="24"/>
                <w:szCs w:val="24"/>
                <w:lang w:bidi="bn-BD"/>
              </w:rPr>
            </w:pPr>
            <w:r w:rsidRPr="00F425ED">
              <w:rPr>
                <w:rFonts w:ascii="Nikosh" w:hAnsi="Nikosh" w:cs="Nikosh"/>
                <w:sz w:val="24"/>
                <w:szCs w:val="24"/>
              </w:rPr>
              <w:t>“সামুদ্রিক মৎস্য আইন-২০১৮” এর খসড়া</w:t>
            </w:r>
            <w:r w:rsidRPr="00F425ED">
              <w:rPr>
                <w:rFonts w:ascii="Nikosh" w:eastAsia="Nikosh" w:hAnsi="Nikosh" w:cs="Nikosh"/>
                <w:sz w:val="24"/>
                <w:szCs w:val="24"/>
                <w:lang w:bidi="bn-BD"/>
              </w:rPr>
              <w:t xml:space="preserve"> ভেটিং এর জন্য আইন মন্ত্রণালয়ের “লেজিসলেটিভ ও সংসদ বিষয়ক” বিভাগে   প্রেরণ করা হয়েছে।</w:t>
            </w:r>
          </w:p>
          <w:p w:rsidR="00F425ED" w:rsidRPr="00F425ED" w:rsidRDefault="00F425ED" w:rsidP="00F425ED">
            <w:pPr>
              <w:pStyle w:val="ListParagraph"/>
              <w:spacing w:line="240" w:lineRule="auto"/>
              <w:ind w:left="0"/>
              <w:jc w:val="both"/>
              <w:rPr>
                <w:rFonts w:ascii="Nikosh" w:eastAsia="Nikosh" w:hAnsi="Nikosh" w:cs="Nikosh"/>
                <w:sz w:val="24"/>
                <w:szCs w:val="24"/>
                <w:lang w:bidi="bn-BD"/>
              </w:rPr>
            </w:pPr>
          </w:p>
          <w:p w:rsidR="00881777" w:rsidRPr="00F425ED" w:rsidRDefault="00F91204" w:rsidP="00F425ED">
            <w:pPr>
              <w:pStyle w:val="ListParagraph"/>
              <w:ind w:left="0"/>
              <w:jc w:val="both"/>
              <w:rPr>
                <w:rFonts w:ascii="Nikosh" w:eastAsia="Nikosh" w:hAnsi="Nikosh" w:cs="Nikosh"/>
                <w:sz w:val="24"/>
                <w:szCs w:val="24"/>
                <w:lang w:bidi="bn-BD"/>
              </w:rPr>
            </w:pPr>
            <w:r w:rsidRPr="00F425ED">
              <w:rPr>
                <w:rFonts w:ascii="Nikosh" w:eastAsia="Nikosh" w:hAnsi="Nikosh" w:cs="Nikosh"/>
                <w:sz w:val="24"/>
                <w:szCs w:val="24"/>
                <w:lang w:bidi="bn-BD"/>
              </w:rPr>
              <w:t xml:space="preserve">“জাতীয় সামুদ্রিক মৎস্য নীতিমালা-২০১৮” এর খসড়া হালনাগাদ করে ২০/১২/২০১৮ খ্রি. তারিখে মন্ত্রণালয়ে প্রেরণ করা হয়েছে। </w:t>
            </w:r>
          </w:p>
        </w:tc>
      </w:tr>
      <w:tr w:rsidR="00881777" w:rsidRPr="00F425ED" w:rsidTr="008F4E19">
        <w:trPr>
          <w:trHeight w:val="6353"/>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hAnsi="Nikosh" w:cs="Nikosh"/>
                <w:sz w:val="24"/>
                <w:szCs w:val="24"/>
              </w:rPr>
              <w:t xml:space="preserve">EEZ </w:t>
            </w:r>
            <w:r w:rsidRPr="00F425ED">
              <w:rPr>
                <w:rFonts w:ascii="Nikosh" w:eastAsia="Nikosh" w:hAnsi="Nikosh" w:cs="Nikosh"/>
                <w:sz w:val="24"/>
                <w:szCs w:val="24"/>
                <w:cs/>
                <w:lang w:bidi="bn-BD"/>
              </w:rPr>
              <w:t xml:space="preserve">ও </w:t>
            </w:r>
            <w:r w:rsidRPr="00F425ED">
              <w:rPr>
                <w:rFonts w:ascii="Nikosh" w:hAnsi="Nikosh" w:cs="Nikosh"/>
                <w:sz w:val="24"/>
                <w:szCs w:val="24"/>
              </w:rPr>
              <w:t xml:space="preserve">ABNJ </w:t>
            </w:r>
            <w:r w:rsidRPr="00F425ED">
              <w:rPr>
                <w:rFonts w:ascii="Nikosh" w:eastAsia="Nikosh" w:hAnsi="Nikosh" w:cs="Nikosh"/>
                <w:sz w:val="24"/>
                <w:szCs w:val="24"/>
                <w:cs/>
                <w:lang w:bidi="bn-BD"/>
              </w:rPr>
              <w:t xml:space="preserve">এর ২০০ মিটার গভীরতার বাহিরে এবং </w:t>
            </w:r>
            <w:r w:rsidR="00871636" w:rsidRPr="00F425ED">
              <w:rPr>
                <w:rFonts w:ascii="Nikosh" w:eastAsia="Nikosh" w:hAnsi="Nikosh" w:cs="Nikosh"/>
                <w:sz w:val="24"/>
                <w:szCs w:val="24"/>
                <w:cs/>
                <w:lang w:bidi="bn-BD"/>
              </w:rPr>
              <w:t>আ</w:t>
            </w:r>
            <w:r w:rsidR="006048F0" w:rsidRPr="00F425ED">
              <w:rPr>
                <w:rFonts w:ascii="Nikosh" w:eastAsia="Nikosh" w:hAnsi="Nikosh" w:cs="Nikosh"/>
                <w:sz w:val="24"/>
                <w:szCs w:val="24"/>
                <w:cs/>
                <w:lang w:bidi="bn-BD"/>
              </w:rPr>
              <w:t>র্</w:t>
            </w:r>
            <w:r w:rsidR="00871636" w:rsidRPr="00F425ED">
              <w:rPr>
                <w:rFonts w:ascii="Nikosh" w:eastAsia="Nikosh" w:hAnsi="Nikosh" w:cs="Nikosh"/>
                <w:sz w:val="24"/>
                <w:szCs w:val="24"/>
                <w:cs/>
                <w:lang w:bidi="bn-BD"/>
              </w:rPr>
              <w:t>ন্তজাতিক</w:t>
            </w:r>
            <w:r w:rsidRPr="00F425ED">
              <w:rPr>
                <w:rFonts w:ascii="Nikosh" w:eastAsia="Nikosh" w:hAnsi="Nikosh" w:cs="Nikosh"/>
                <w:sz w:val="24"/>
                <w:szCs w:val="24"/>
                <w:cs/>
                <w:lang w:bidi="bn-BD"/>
              </w:rPr>
              <w:t xml:space="preserve"> জলাশয়ে টুনা ও টুনাজাতীয় মৎস্য আহরণে উদ্যোগ গ্রহণ</w:t>
            </w:r>
          </w:p>
        </w:tc>
        <w:tc>
          <w:tcPr>
            <w:tcW w:w="1620" w:type="dxa"/>
          </w:tcPr>
          <w:p w:rsidR="00881777" w:rsidRPr="00F425ED" w:rsidRDefault="00881777"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91204" w:rsidRPr="00F425ED" w:rsidRDefault="00F91204" w:rsidP="00F425ED">
            <w:pPr>
              <w:pStyle w:val="ListParagraph"/>
              <w:spacing w:after="0"/>
              <w:ind w:left="0"/>
              <w:jc w:val="both"/>
              <w:rPr>
                <w:rFonts w:ascii="Nikosh" w:hAnsi="Nikosh" w:cs="Nikosh"/>
                <w:sz w:val="24"/>
                <w:szCs w:val="24"/>
              </w:rPr>
            </w:pPr>
            <w:r w:rsidRPr="00F425ED">
              <w:rPr>
                <w:rFonts w:ascii="Nikosh" w:hAnsi="Nikosh" w:cs="Nikosh"/>
                <w:sz w:val="24"/>
                <w:szCs w:val="24"/>
              </w:rPr>
              <w:t>Exclusive Economic Zone (EEZ) এর বাহিরে Area Beyond National Jurisdiction (ABNJ) এর গভীর সমুদ্রে বাণিজ্যিকভাবে টুনা এবং অন্যান্য বৃহৎ পেলাজিক মৎস্য আহরণের উদ্যোগ গ্রহণ করা হয়েছে। ১০ টি লং-লাইনার এবং ০৭ টি পার্স সেইনার প্রকৃতির মোট ১৭ টি ফিশিং লাইসেন্সের সম্মতিপত্র মৎস্য ও প্রাণিসম্পদ মন্ত্রণালয় হতে প্রদান করা হয়েছে। সম্মতিপ্রাপ্ত প্রতিষ্ঠানসমূহ ভেসেল সংগ্রহের প্রচেষ্টায় আছে।</w:t>
            </w:r>
          </w:p>
          <w:p w:rsidR="00F91204" w:rsidRPr="00F425ED" w:rsidRDefault="00F91204" w:rsidP="00F425ED">
            <w:pPr>
              <w:pStyle w:val="ListParagraph"/>
              <w:spacing w:after="0"/>
              <w:ind w:left="0"/>
              <w:jc w:val="both"/>
              <w:rPr>
                <w:rFonts w:ascii="Nikosh" w:hAnsi="Nikosh" w:cs="Nikosh"/>
                <w:sz w:val="24"/>
                <w:szCs w:val="24"/>
              </w:rPr>
            </w:pPr>
          </w:p>
          <w:p w:rsidR="00F91204" w:rsidRPr="00F425ED" w:rsidRDefault="00F91204" w:rsidP="00F425ED">
            <w:pPr>
              <w:pStyle w:val="ListParagraph"/>
              <w:spacing w:after="0"/>
              <w:ind w:left="0"/>
              <w:jc w:val="both"/>
              <w:rPr>
                <w:rFonts w:ascii="Nikosh" w:hAnsi="Nikosh" w:cs="Nikosh"/>
                <w:sz w:val="24"/>
                <w:szCs w:val="24"/>
              </w:rPr>
            </w:pPr>
            <w:r w:rsidRPr="00F425ED">
              <w:rPr>
                <w:rFonts w:ascii="Nikosh" w:hAnsi="Nikosh" w:cs="Nikosh"/>
                <w:sz w:val="24"/>
                <w:szCs w:val="24"/>
              </w:rPr>
              <w:t>সরকারি অর্থায়নে গভীর সমুদ্রে টুনা ও সমজাতীয় পেলাজিক মাছ আহরণে পাইলট প্রকল্প শীর্ষক একটি প্রকল্প প্রক্রিয়াধীন রয়েছে।</w:t>
            </w:r>
          </w:p>
          <w:p w:rsidR="00881777" w:rsidRPr="00F425ED" w:rsidRDefault="005C6E05" w:rsidP="00811B00">
            <w:pPr>
              <w:pStyle w:val="ListParagraph"/>
              <w:spacing w:after="0"/>
              <w:ind w:left="0"/>
              <w:jc w:val="both"/>
              <w:rPr>
                <w:rFonts w:ascii="Nikosh" w:hAnsi="Nikosh" w:cs="Nikosh"/>
                <w:sz w:val="24"/>
                <w:szCs w:val="24"/>
              </w:rPr>
            </w:pPr>
            <w:r w:rsidRPr="00F425ED">
              <w:rPr>
                <w:rFonts w:ascii="Nikosh" w:hAnsi="Nikosh" w:cs="Nikosh"/>
                <w:sz w:val="24"/>
                <w:szCs w:val="24"/>
              </w:rPr>
              <w:t xml:space="preserve">এছাড়াও </w:t>
            </w:r>
            <w:r w:rsidR="00BA739B" w:rsidRPr="00F425ED">
              <w:rPr>
                <w:rFonts w:ascii="Nikosh" w:hAnsi="Nikosh" w:cs="Nikosh"/>
                <w:sz w:val="24"/>
                <w:szCs w:val="24"/>
              </w:rPr>
              <w:t xml:space="preserve">টুনা মাছ আহরণের জন্য </w:t>
            </w:r>
            <w:r w:rsidRPr="00F425ED">
              <w:rPr>
                <w:rFonts w:ascii="Nikosh" w:hAnsi="Nikosh" w:cs="Nikosh"/>
                <w:sz w:val="24"/>
                <w:szCs w:val="24"/>
              </w:rPr>
              <w:t xml:space="preserve">জাপান </w:t>
            </w:r>
            <w:r w:rsidR="00BA739B" w:rsidRPr="00F425ED">
              <w:rPr>
                <w:rFonts w:ascii="Nikosh" w:hAnsi="Nikosh" w:cs="Nikosh"/>
                <w:sz w:val="24"/>
                <w:szCs w:val="24"/>
              </w:rPr>
              <w:t xml:space="preserve">সরকারের </w:t>
            </w:r>
            <w:r w:rsidR="00811B00">
              <w:rPr>
                <w:rFonts w:ascii="Nikosh" w:hAnsi="Nikosh" w:cs="Nikosh"/>
                <w:sz w:val="24"/>
                <w:szCs w:val="24"/>
              </w:rPr>
              <w:t xml:space="preserve">bi-latteral </w:t>
            </w:r>
            <w:r w:rsidR="00BA739B" w:rsidRPr="00F425ED">
              <w:rPr>
                <w:rFonts w:ascii="Nikosh" w:hAnsi="Nikosh" w:cs="Nikosh"/>
                <w:sz w:val="24"/>
                <w:szCs w:val="24"/>
              </w:rPr>
              <w:t xml:space="preserve">প্রকল্প গ্রহণের জন্য প্রস্তাব প্রেরণ করা হয়েছে। </w:t>
            </w: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hAnsi="Nikosh" w:cs="Nikosh"/>
                <w:sz w:val="24"/>
                <w:szCs w:val="24"/>
              </w:rPr>
              <w:t xml:space="preserve">Long Line Fishing </w:t>
            </w:r>
            <w:r w:rsidRPr="00F425ED">
              <w:rPr>
                <w:rFonts w:ascii="Nikosh" w:eastAsia="Nikosh" w:hAnsi="Nikosh" w:cs="Nikosh"/>
                <w:sz w:val="24"/>
                <w:szCs w:val="24"/>
                <w:cs/>
                <w:lang w:bidi="bn-BD"/>
              </w:rPr>
              <w:t xml:space="preserve">এ দক্ষ জনবল তৈরি </w:t>
            </w:r>
          </w:p>
        </w:tc>
        <w:tc>
          <w:tcPr>
            <w:tcW w:w="1620" w:type="dxa"/>
          </w:tcPr>
          <w:p w:rsidR="00881777" w:rsidRPr="00F425ED" w:rsidRDefault="00881777"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881777" w:rsidRPr="00F425ED" w:rsidRDefault="00134D49" w:rsidP="00F425ED">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w:t>
            </w:r>
            <w:r w:rsidRPr="00F425ED">
              <w:rPr>
                <w:rFonts w:ascii="Nikosh" w:hAnsi="Nikosh" w:cs="Nikosh"/>
                <w:sz w:val="24"/>
                <w:szCs w:val="24"/>
              </w:rPr>
              <w:t xml:space="preserve">Long Line Fishing </w:t>
            </w:r>
            <w:r w:rsidRPr="00F425ED">
              <w:rPr>
                <w:rFonts w:ascii="Nikosh" w:eastAsia="Nikosh" w:hAnsi="Nikosh" w:cs="Nikosh"/>
                <w:sz w:val="24"/>
                <w:szCs w:val="24"/>
                <w:cs/>
                <w:lang w:bidi="bn-BD"/>
              </w:rPr>
              <w:t>এ দক্ষ জনবল তৈরির উদ্যোগ গ্রহণ</w:t>
            </w:r>
            <w:r w:rsidRPr="00F425ED">
              <w:rPr>
                <w:rFonts w:ascii="Nikosh" w:hAnsi="Nikosh" w:cs="Nikosh"/>
                <w:sz w:val="24"/>
                <w:szCs w:val="24"/>
              </w:rPr>
              <w:t xml:space="preserve">  করা হবে।</w:t>
            </w:r>
          </w:p>
        </w:tc>
      </w:tr>
      <w:tr w:rsidR="00881777" w:rsidRPr="00F425ED" w:rsidTr="009948CB">
        <w:trPr>
          <w:jc w:val="center"/>
        </w:trPr>
        <w:tc>
          <w:tcPr>
            <w:tcW w:w="532" w:type="dxa"/>
            <w:vMerge/>
          </w:tcPr>
          <w:p w:rsidR="00881777" w:rsidRPr="00F425ED" w:rsidRDefault="00881777"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881777" w:rsidRPr="00F425ED" w:rsidRDefault="00881777" w:rsidP="00F425ED">
            <w:pPr>
              <w:spacing w:after="0" w:line="240" w:lineRule="auto"/>
              <w:contextualSpacing/>
              <w:jc w:val="both"/>
              <w:rPr>
                <w:rFonts w:ascii="Nikosh" w:eastAsia="Times New Roman" w:hAnsi="Nikosh" w:cs="Nikosh"/>
                <w:sz w:val="24"/>
                <w:szCs w:val="24"/>
              </w:rPr>
            </w:pPr>
          </w:p>
        </w:tc>
        <w:tc>
          <w:tcPr>
            <w:tcW w:w="2452" w:type="dxa"/>
            <w:vMerge/>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881777" w:rsidRPr="00F425ED" w:rsidRDefault="00881777"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গভীর সমুদ্রে মৎস্য আহরণে সরকারী-বেসরকারী যৌথ উদ্যোগ গ্রহণ</w:t>
            </w:r>
          </w:p>
        </w:tc>
        <w:tc>
          <w:tcPr>
            <w:tcW w:w="1620" w:type="dxa"/>
          </w:tcPr>
          <w:p w:rsidR="00881777" w:rsidRPr="00F425ED" w:rsidRDefault="00881777"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881777" w:rsidRPr="00F425ED" w:rsidRDefault="00134D49"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চলমান রয়েছে। </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মেরিকালচার ও কোস্টাল একোয়াকালচার সম্প্রাসারণে সমন্বিত পরিকল্পনা (</w:t>
            </w:r>
            <w:r w:rsidRPr="00F425ED">
              <w:rPr>
                <w:rFonts w:ascii="Nikosh" w:hAnsi="Nikosh" w:cs="Nikosh"/>
                <w:sz w:val="24"/>
                <w:szCs w:val="24"/>
              </w:rPr>
              <w:t>Spatial Planning)</w:t>
            </w:r>
            <w:r w:rsidRPr="00F425ED">
              <w:rPr>
                <w:rFonts w:ascii="Nikosh" w:eastAsia="Nikosh" w:hAnsi="Nikosh" w:cs="Nikosh"/>
                <w:sz w:val="24"/>
                <w:szCs w:val="24"/>
                <w:cs/>
                <w:lang w:bidi="bn-BD"/>
              </w:rPr>
              <w:t xml:space="preserve"> প্রণয়ন ও বাস্তবায়ন</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চাষ প্রবর্তনের জন্য সম্ভাবনাময় সামুদ্রিক মৎস্য প্রজাতি নির্বাচন</w:t>
            </w:r>
          </w:p>
        </w:tc>
        <w:tc>
          <w:tcPr>
            <w:tcW w:w="1620" w:type="dxa"/>
          </w:tcPr>
          <w:p w:rsidR="00F14CE1" w:rsidRPr="00F425ED" w:rsidRDefault="00F14CE1"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Default="00F14CE1" w:rsidP="002468BE">
            <w:pPr>
              <w:spacing w:after="0" w:line="240" w:lineRule="auto"/>
              <w:contextualSpacing/>
              <w:jc w:val="both"/>
              <w:rPr>
                <w:rFonts w:ascii="Nikosh" w:hAnsi="Nikosh" w:cs="Nikosh"/>
                <w:sz w:val="24"/>
                <w:szCs w:val="24"/>
              </w:rPr>
            </w:pPr>
            <w:r>
              <w:rPr>
                <w:rFonts w:ascii="Nikosh" w:hAnsi="Nikosh" w:cs="Nikosh"/>
                <w:sz w:val="24"/>
                <w:szCs w:val="24"/>
              </w:rPr>
              <w:t xml:space="preserve">Indian </w:t>
            </w:r>
            <w:r w:rsidRPr="00F425ED">
              <w:rPr>
                <w:rFonts w:ascii="Nikosh" w:hAnsi="Nikosh" w:cs="Nikosh"/>
                <w:sz w:val="24"/>
                <w:szCs w:val="24"/>
              </w:rPr>
              <w:t>Ocean Rim Association (IORA)</w:t>
            </w:r>
            <w:r>
              <w:rPr>
                <w:rFonts w:ascii="Nikosh" w:hAnsi="Nikosh" w:cs="Nikosh"/>
                <w:sz w:val="24"/>
                <w:szCs w:val="24"/>
              </w:rPr>
              <w:t xml:space="preserve"> কর্তৃক অনুমোদিত</w:t>
            </w:r>
            <w:r w:rsidRPr="00F425ED">
              <w:rPr>
                <w:rFonts w:ascii="Nikosh" w:hAnsi="Nikosh" w:cs="Nikosh"/>
                <w:sz w:val="24"/>
                <w:szCs w:val="24"/>
              </w:rPr>
              <w:t xml:space="preserve"> </w:t>
            </w:r>
            <w:r>
              <w:rPr>
                <w:rFonts w:ascii="Nikosh" w:hAnsi="Nikosh" w:cs="Nikosh"/>
                <w:sz w:val="24"/>
                <w:szCs w:val="24"/>
              </w:rPr>
              <w:t xml:space="preserve">Introduction of </w:t>
            </w:r>
            <w:r w:rsidRPr="00F425ED">
              <w:rPr>
                <w:rFonts w:ascii="Nikosh" w:eastAsia="Nikosh" w:hAnsi="Nikosh" w:cs="Nikosh"/>
                <w:sz w:val="24"/>
                <w:szCs w:val="24"/>
                <w:cs/>
                <w:lang w:bidi="bn-BD"/>
              </w:rPr>
              <w:t xml:space="preserve">Oyster </w:t>
            </w:r>
            <w:r>
              <w:rPr>
                <w:rFonts w:ascii="Nikosh" w:eastAsia="Nikosh" w:hAnsi="Nikosh" w:cs="Nikosh"/>
                <w:sz w:val="24"/>
                <w:szCs w:val="24"/>
                <w:cs/>
                <w:lang w:bidi="bn-BD"/>
              </w:rPr>
              <w:t xml:space="preserve">Culture in Bangladesh শীর্ষক </w:t>
            </w:r>
            <w:r w:rsidRPr="00F425ED">
              <w:rPr>
                <w:rFonts w:ascii="Nikosh" w:hAnsi="Nikosh" w:cs="Nikosh"/>
                <w:sz w:val="24"/>
                <w:szCs w:val="24"/>
              </w:rPr>
              <w:t>একটি পাইলট প্রকল্প</w:t>
            </w:r>
            <w:r>
              <w:rPr>
                <w:rFonts w:ascii="Nikosh" w:hAnsi="Nikosh" w:cs="Nikosh"/>
                <w:sz w:val="24"/>
                <w:szCs w:val="24"/>
              </w:rPr>
              <w:t xml:space="preserve"> বাস্তবায়িত হচ্ছে। </w:t>
            </w:r>
          </w:p>
          <w:p w:rsidR="00F14CE1" w:rsidRPr="00F425ED" w:rsidRDefault="00F14CE1" w:rsidP="002468BE">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চাষ প্রবর্তনের জন্য সম্ভাবনাময় সামুদ্রিক মৎস্য প্রজাতি নির্বাচ</w:t>
            </w:r>
            <w:r>
              <w:rPr>
                <w:rFonts w:ascii="Nikosh" w:eastAsia="Nikosh" w:hAnsi="Nikosh" w:cs="Nikosh"/>
                <w:sz w:val="24"/>
                <w:szCs w:val="24"/>
                <w:cs/>
                <w:lang w:bidi="bn-BD"/>
              </w:rPr>
              <w:t xml:space="preserve">নকরত: চাষ ব্যবস্থা প্রবর্তন এর </w:t>
            </w:r>
            <w:r w:rsidRPr="00F425ED">
              <w:rPr>
                <w:rFonts w:ascii="Nikosh" w:eastAsia="Nikosh" w:hAnsi="Nikosh" w:cs="Nikosh"/>
                <w:sz w:val="24"/>
                <w:szCs w:val="24"/>
                <w:cs/>
                <w:lang w:bidi="bn-BD"/>
              </w:rPr>
              <w:t xml:space="preserve"> উদ্যোগ গ্রহণ</w:t>
            </w:r>
            <w:r w:rsidRPr="00F425ED">
              <w:rPr>
                <w:rFonts w:ascii="Nikosh" w:hAnsi="Nikosh" w:cs="Nikosh"/>
                <w:sz w:val="24"/>
                <w:szCs w:val="24"/>
              </w:rPr>
              <w:t xml:space="preserve">  করা হবে।</w:t>
            </w:r>
          </w:p>
          <w:p w:rsidR="00F14CE1" w:rsidRPr="00F425ED" w:rsidRDefault="00F14CE1" w:rsidP="002468BE">
            <w:pPr>
              <w:spacing w:after="0" w:line="240" w:lineRule="auto"/>
              <w:contextualSpacing/>
              <w:jc w:val="both"/>
              <w:rPr>
                <w:rFonts w:ascii="Nikosh" w:hAnsi="Nikosh" w:cs="Nikosh"/>
                <w:sz w:val="24"/>
                <w:szCs w:val="24"/>
              </w:rPr>
            </w:pP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সম্ভাবনাময় সামুদ্রিক মৎস্য প্রজাতির চাষ ব্যবস্থা প্রবর্তন </w:t>
            </w:r>
          </w:p>
        </w:tc>
        <w:tc>
          <w:tcPr>
            <w:tcW w:w="1620" w:type="dxa"/>
          </w:tcPr>
          <w:p w:rsidR="00F14CE1" w:rsidRPr="00F425ED" w:rsidRDefault="00F14CE1"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সম্ভাবনাময় সামুদ্রিক মৎস্য প্রজাতির চাষ ব্যবস্থা প্রবর্তনের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উপকূলীয় এলাকায় পানি ব্যবস্থাপনা অবকাঠামো উন্নয়ন</w:t>
            </w:r>
          </w:p>
        </w:tc>
        <w:tc>
          <w:tcPr>
            <w:tcW w:w="1620" w:type="dxa"/>
          </w:tcPr>
          <w:p w:rsidR="00F14CE1" w:rsidRPr="00F425ED" w:rsidRDefault="00F14CE1"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উপকূলীয় এলাকায় পানি ব্যবস্থাপনা অবকাঠামো উন্নয়নের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উত্তম মৎস্যচাষ ব্যবস্থা সম্প্রসারণ</w:t>
            </w:r>
          </w:p>
        </w:tc>
        <w:tc>
          <w:tcPr>
            <w:tcW w:w="1620" w:type="dxa"/>
          </w:tcPr>
          <w:p w:rsidR="00F14CE1" w:rsidRPr="00F425ED" w:rsidRDefault="00F14CE1"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উত্তম মৎস্যচাষ ব্যবস্থা সম্প্রসারণের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এলাকা </w:t>
            </w:r>
            <w:r w:rsidRPr="00F425ED">
              <w:rPr>
                <w:rFonts w:ascii="Nikosh" w:hAnsi="Nikosh" w:cs="Nikosh"/>
                <w:sz w:val="24"/>
                <w:szCs w:val="24"/>
              </w:rPr>
              <w:t>(zone)</w:t>
            </w:r>
            <w:r w:rsidRPr="00F425ED">
              <w:rPr>
                <w:rFonts w:ascii="Nikosh" w:eastAsia="Nikosh" w:hAnsi="Nikosh" w:cs="Nikosh"/>
                <w:sz w:val="24"/>
                <w:szCs w:val="24"/>
                <w:cs/>
                <w:lang w:bidi="bn-BD"/>
              </w:rPr>
              <w:t xml:space="preserve"> ও ক্লাস্টারভিত্তিক চাষ ব্যবস্থা প্রবর্তন</w:t>
            </w:r>
          </w:p>
        </w:tc>
        <w:tc>
          <w:tcPr>
            <w:tcW w:w="1620" w:type="dxa"/>
          </w:tcPr>
          <w:p w:rsidR="00F14CE1" w:rsidRPr="00F425ED" w:rsidRDefault="00F14CE1"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w:t>
            </w:r>
            <w:r w:rsidRPr="00F425ED">
              <w:rPr>
                <w:rFonts w:ascii="Nikosh" w:eastAsia="Nikosh" w:hAnsi="Nikosh" w:cs="Nikosh"/>
                <w:sz w:val="24"/>
                <w:szCs w:val="24"/>
                <w:cs/>
                <w:lang w:bidi="bn-BD"/>
              </w:rPr>
              <w:t xml:space="preserve">এলাকা </w:t>
            </w:r>
            <w:r w:rsidRPr="00F425ED">
              <w:rPr>
                <w:rFonts w:ascii="Nikosh" w:hAnsi="Nikosh" w:cs="Nikosh"/>
                <w:sz w:val="24"/>
                <w:szCs w:val="24"/>
              </w:rPr>
              <w:t>(zone)</w:t>
            </w:r>
            <w:r w:rsidRPr="00F425ED">
              <w:rPr>
                <w:rFonts w:ascii="Nikosh" w:eastAsia="Nikosh" w:hAnsi="Nikosh" w:cs="Nikosh"/>
                <w:sz w:val="24"/>
                <w:szCs w:val="24"/>
                <w:cs/>
                <w:lang w:bidi="bn-BD"/>
              </w:rPr>
              <w:t xml:space="preserve"> ও ক্লাস্টারভিত্তিক চাষ ব্যবস্থা প্রবর্তনের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সামুদ্রিক মৎস্যসম্পদ ব্যবস্থাপনায় বিজ্ঞানভিত্তিক ও সমন্বিত জাতীয় কর্মপরিকল্পনা প্রণয়ন</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সংশ্লিষ্ট স্টেকহোল্ডারদের সাথে মতবিনিময় </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২০১৮-জুন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চলমান রয়েছে।</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সময়াবদ্ধ ও ফলাফলভিত্তিক সমন্বিত জাতীয় কর্মপরিকল্পনা তৈরি</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সময়াবদ্ধ ও ফলাফলভিত্তিক সমন্বিত জাতীয় কর্মপরিকল্পনা তৈরির উদ্যোগ গ্রহণ</w:t>
            </w:r>
            <w:r>
              <w:rPr>
                <w:rFonts w:ascii="Nikosh" w:hAnsi="Nikosh" w:cs="Nikosh"/>
                <w:sz w:val="24"/>
                <w:szCs w:val="24"/>
              </w:rPr>
              <w:t xml:space="preserve"> </w:t>
            </w:r>
            <w:r w:rsidRPr="00F425ED">
              <w:rPr>
                <w:rFonts w:ascii="Nikosh" w:hAnsi="Nikosh" w:cs="Nikosh"/>
                <w:sz w:val="24"/>
                <w:szCs w:val="24"/>
              </w:rPr>
              <w:t>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বাস্তবায়ন কৌশল প্রণয়ন</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বাস্তবায়ন কৌশল প্রণয়নের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val="restart"/>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val="restart"/>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 xml:space="preserve">পরিবীক্ষণ, নিয়ন্ত্রণ ও তদারকি </w:t>
            </w:r>
            <w:r w:rsidRPr="00F425ED">
              <w:rPr>
                <w:rFonts w:ascii="Nikosh" w:hAnsi="Nikosh" w:cs="Nikosh"/>
                <w:sz w:val="24"/>
                <w:szCs w:val="24"/>
              </w:rPr>
              <w:t>(MCS)</w:t>
            </w:r>
            <w:r w:rsidRPr="00F425ED">
              <w:rPr>
                <w:rFonts w:ascii="Nikosh" w:eastAsia="Nikosh" w:hAnsi="Nikosh" w:cs="Nikosh"/>
                <w:sz w:val="24"/>
                <w:szCs w:val="24"/>
                <w:cs/>
                <w:lang w:bidi="bn-BD"/>
              </w:rPr>
              <w:t xml:space="preserve"> ব্যবস্থা জোরদারকরণ</w:t>
            </w: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বাণিজ্যিক ট্রলারে ও মৎস্য নৌযানের রেজিস্ট্রেশন ও লাইসেন্স কার্যক্রম </w:t>
            </w:r>
            <w:r w:rsidRPr="00F425ED">
              <w:rPr>
                <w:rFonts w:ascii="Nikosh" w:eastAsia="Nikosh" w:hAnsi="Nikosh" w:cs="Nikosh"/>
                <w:sz w:val="24"/>
                <w:szCs w:val="24"/>
                <w:cs/>
                <w:lang w:bidi="bn-BD"/>
              </w:rPr>
              <w:lastRenderedPageBreak/>
              <w:t>জোরদারকরণ</w:t>
            </w:r>
          </w:p>
        </w:tc>
        <w:tc>
          <w:tcPr>
            <w:tcW w:w="4950" w:type="dxa"/>
          </w:tcPr>
          <w:p w:rsidR="00F14CE1" w:rsidRPr="00F425ED" w:rsidRDefault="00F14CE1"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lastRenderedPageBreak/>
              <w:t>মৎস্য আহরণে নিয়োজিত নৌযান ও সরঞ্জামের তথ্য হালনাগাদকরণ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 xml:space="preserve">মৎস্য আহরণে নিয়োজিত নৌযান ও সরঞ্জামের তথ্য হালনাগাদকরণ করা হয়েছে এবং </w:t>
            </w: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আরো </w:t>
            </w:r>
            <w:r w:rsidRPr="00F425ED">
              <w:rPr>
                <w:rFonts w:ascii="Nikosh" w:eastAsia="Nikosh" w:hAnsi="Nikosh" w:cs="Nikosh"/>
                <w:sz w:val="24"/>
                <w:szCs w:val="24"/>
                <w:cs/>
                <w:lang w:bidi="bn-BD"/>
              </w:rPr>
              <w:lastRenderedPageBreak/>
              <w:t>আধুনিকায়ন করার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নৌযান ও সরঞ্জামের ডাটাবেইজ তৈরি</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সমাপ্তকৃত বাংলাদেশ মেরিন ফিসারিজ ক্যাপাসিটি বিল্ডিং প্রকল্প এর মাধ্যমে </w:t>
            </w:r>
            <w:r w:rsidRPr="00F425ED">
              <w:rPr>
                <w:rFonts w:ascii="Nikosh" w:eastAsia="Nikosh" w:hAnsi="Nikosh" w:cs="Nikosh"/>
                <w:sz w:val="24"/>
                <w:szCs w:val="24"/>
                <w:cs/>
                <w:lang w:bidi="bn-BD"/>
              </w:rPr>
              <w:t xml:space="preserve">নৌযান ও সরঞ্জামের ডাটাবেইজ প্রণয়ন করা হয়েছে এবং </w:t>
            </w:r>
            <w:r w:rsidRPr="00F425ED">
              <w:rPr>
                <w:rFonts w:ascii="Nikosh" w:hAnsi="Nikosh" w:cs="Nikosh"/>
                <w:sz w:val="24"/>
                <w:szCs w:val="24"/>
              </w:rPr>
              <w:t>SCMF প্রকল্পের মাধ্যমে হালনাগাদকরণের উদ্যোগ গ্রহণ করা হবে।</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রেজিস্ট্রেশন ও লাইসেন্স কার্যক্রম জোরদারকরণে ওয়ান-স্টপ সার্ভিস প্রবর্তন</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pStyle w:val="ListParagraph"/>
              <w:spacing w:after="0"/>
              <w:ind w:left="0"/>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ওয়ান-স্টপ সার্ভিস প্রবর্তন</w:t>
            </w:r>
            <w:r>
              <w:rPr>
                <w:rFonts w:ascii="Nikosh" w:eastAsia="Nikosh" w:hAnsi="Nikosh" w:cs="Nikosh"/>
                <w:sz w:val="24"/>
                <w:szCs w:val="24"/>
                <w:cs/>
                <w:lang w:bidi="bn-BD"/>
              </w:rPr>
              <w:t xml:space="preserve"> </w:t>
            </w:r>
            <w:r w:rsidRPr="00F425ED">
              <w:rPr>
                <w:rFonts w:ascii="Nikosh" w:hAnsi="Nikosh" w:cs="Nikosh"/>
                <w:sz w:val="24"/>
                <w:szCs w:val="24"/>
              </w:rPr>
              <w:t>করা হবে।</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এমসিএস বাস্তবায়নে প্রাতিষ্ঠানিক সক্ষমতা বৃদ্ধি</w:t>
            </w:r>
          </w:p>
        </w:tc>
        <w:tc>
          <w:tcPr>
            <w:tcW w:w="4950" w:type="dxa"/>
          </w:tcPr>
          <w:p w:rsidR="00F14CE1" w:rsidRPr="00F425ED" w:rsidRDefault="00F14CE1"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মেরিন সার্ভিলেন্স চেকপোস্ট স্থাপন ও কার্যকর করা</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pStyle w:val="ListParagraph"/>
              <w:spacing w:after="0"/>
              <w:ind w:left="0"/>
              <w:jc w:val="both"/>
              <w:rPr>
                <w:rFonts w:ascii="Nikosh" w:hAnsi="Nikosh" w:cs="Nikosh"/>
                <w:sz w:val="24"/>
                <w:szCs w:val="24"/>
              </w:rPr>
            </w:pPr>
            <w:r w:rsidRPr="00F425ED">
              <w:rPr>
                <w:rFonts w:ascii="Nikosh" w:hAnsi="Nikosh" w:cs="Nikosh"/>
                <w:sz w:val="24"/>
                <w:szCs w:val="24"/>
              </w:rPr>
              <w:t>বাংলাদেশের চট্টগ্রামে একটি সামুদ্রিক সার্ভেলেন্স চেকপোষ্ট পরিচালিত হচ্ছে এবং SCMF প্রকল্পের মাধ্যমে আরো ১৬টি সামুদ্রিক সার্ভেলেন্স চেকপোষ্ট নির্মাণ করা হবে।</w:t>
            </w:r>
          </w:p>
          <w:p w:rsidR="00F14CE1" w:rsidRPr="00F425ED" w:rsidRDefault="00F14CE1" w:rsidP="00F425ED">
            <w:pPr>
              <w:spacing w:after="0" w:line="240" w:lineRule="auto"/>
              <w:contextualSpacing/>
              <w:jc w:val="both"/>
              <w:rPr>
                <w:rFonts w:ascii="Nikosh" w:hAnsi="Nikosh" w:cs="Nikosh"/>
                <w:sz w:val="24"/>
                <w:szCs w:val="24"/>
              </w:rPr>
            </w:pP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পেট্রোলিং ভেসেল ও হাইস্পীড বোট সংযোজন</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পেট্রোলিং ভেসেল ও হাইস্পীড বোট সংযোজনের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সামুদ্রিক মৎস্য দপ্তরের জনবল বৃদ্ধি ও কারিগরি দক্ষতা উন্নয়ন</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 xml:space="preserve">সামুদ্রিক মৎস্য দপ্তরের জনবল বৃদ্ধি কার্যক্রম টি প্রক্রিয়াধীন রয়েছে। কারিগরি দক্ষতা উন্নয়নের লক্ষ্যে সামুদ্রিক মৎস্য দপ্তরের  কর্মকর্তাদের কে প্রশিক্ষণের মাধ্যমে দক্ষ করে তোলা হচ্ছে এবং </w:t>
            </w:r>
            <w:r w:rsidRPr="00F425ED">
              <w:rPr>
                <w:rFonts w:ascii="Nikosh" w:hAnsi="Nikosh" w:cs="Nikosh"/>
                <w:sz w:val="24"/>
                <w:szCs w:val="24"/>
              </w:rPr>
              <w:t xml:space="preserve">SCMF প্রকল্পের মাধ্যমে দেশে এবং বিদেশে আরো প্রশিক্ষণ প্রদান করা হবে। </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23"/>
              </w:numPr>
              <w:spacing w:after="0" w:line="240" w:lineRule="auto"/>
              <w:ind w:left="159" w:hanging="159"/>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বাণিজ্যিক ট্রলারে </w:t>
            </w:r>
            <w:r w:rsidRPr="00F425ED">
              <w:rPr>
                <w:rFonts w:ascii="Nikosh" w:hAnsi="Nikosh" w:cs="Nikosh"/>
                <w:sz w:val="24"/>
                <w:szCs w:val="24"/>
              </w:rPr>
              <w:t>VMS</w:t>
            </w:r>
            <w:r w:rsidRPr="00F425ED">
              <w:rPr>
                <w:rFonts w:ascii="Nikosh" w:eastAsia="Nikosh" w:hAnsi="Nikosh" w:cs="Nikosh"/>
                <w:sz w:val="24"/>
                <w:szCs w:val="24"/>
                <w:cs/>
                <w:lang w:bidi="bn-BD"/>
              </w:rPr>
              <w:t xml:space="preserve"> ও মৎস্য নৌযানে </w:t>
            </w:r>
            <w:r w:rsidRPr="00F425ED">
              <w:rPr>
                <w:rFonts w:ascii="Nikosh" w:hAnsi="Nikosh" w:cs="Nikosh"/>
                <w:sz w:val="24"/>
                <w:szCs w:val="24"/>
              </w:rPr>
              <w:t xml:space="preserve">AIS </w:t>
            </w:r>
            <w:r w:rsidRPr="00F425ED">
              <w:rPr>
                <w:rFonts w:ascii="Nikosh" w:eastAsia="Nikosh" w:hAnsi="Nikosh" w:cs="Nikosh"/>
                <w:sz w:val="24"/>
                <w:szCs w:val="24"/>
                <w:cs/>
                <w:lang w:bidi="bn-BD"/>
              </w:rPr>
              <w:t>সংযোজন</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jc w:val="both"/>
              <w:rPr>
                <w:rFonts w:ascii="Nikosh" w:hAnsi="Nikosh" w:cs="Nikosh"/>
                <w:sz w:val="24"/>
                <w:szCs w:val="24"/>
              </w:rPr>
            </w:pPr>
            <w:r w:rsidRPr="00F425ED">
              <w:rPr>
                <w:rFonts w:ascii="Nikosh" w:hAnsi="Nikosh" w:cs="Nikosh"/>
                <w:sz w:val="24"/>
                <w:szCs w:val="24"/>
              </w:rPr>
              <w:t>সমাপ্তকৃত বাংলাদেশ মেরিন ফিসারিজ ক্যাপাসিটি বিল্ডিং প্রকল্প এর মাধ্যমে এর মাধ্যমে ১৩৩ টি ট্রলারের Vessel Monitoring System (VMS) ডিভাইস সংযোজন করা হয়েছে।</w:t>
            </w:r>
          </w:p>
          <w:p w:rsidR="00F14CE1" w:rsidRPr="00F425ED" w:rsidRDefault="00F14CE1" w:rsidP="00F425ED">
            <w:pPr>
              <w:spacing w:after="0"/>
              <w:jc w:val="both"/>
              <w:rPr>
                <w:rFonts w:ascii="Nikosh" w:hAnsi="Nikosh" w:cs="Nikosh"/>
                <w:sz w:val="24"/>
                <w:szCs w:val="24"/>
              </w:rPr>
            </w:pPr>
            <w:r w:rsidRPr="00F425ED">
              <w:rPr>
                <w:rFonts w:ascii="Nikosh" w:eastAsia="Nikosh" w:hAnsi="Nikosh" w:cs="Nikosh"/>
                <w:sz w:val="24"/>
                <w:szCs w:val="24"/>
                <w:cs/>
                <w:lang w:bidi="bn-BD"/>
              </w:rPr>
              <w:t xml:space="preserve">এছাড়া </w:t>
            </w:r>
            <w:r w:rsidRPr="00F425ED">
              <w:rPr>
                <w:rFonts w:ascii="Nikosh" w:hAnsi="Nikosh" w:cs="Nikosh"/>
                <w:sz w:val="24"/>
                <w:szCs w:val="24"/>
              </w:rPr>
              <w:t xml:space="preserve">SCMF প্রকল্পের মাধ্যমে আরো ১০০ টি  ট্রলারের Vessel Monitoring System (VMS) </w:t>
            </w:r>
            <w:r w:rsidRPr="00F425ED">
              <w:rPr>
                <w:rFonts w:ascii="Nikosh" w:hAnsi="Nikosh" w:cs="Nikosh"/>
                <w:sz w:val="24"/>
                <w:szCs w:val="24"/>
              </w:rPr>
              <w:lastRenderedPageBreak/>
              <w:t>ও ২০০০০ টি নৌযানে AIS ডিভাইস সংযোজন করা হবে।</w:t>
            </w:r>
          </w:p>
          <w:p w:rsidR="00F14CE1" w:rsidRPr="00F425ED" w:rsidRDefault="00F14CE1" w:rsidP="00F425ED">
            <w:pPr>
              <w:spacing w:after="0" w:line="240" w:lineRule="auto"/>
              <w:contextualSpacing/>
              <w:jc w:val="both"/>
              <w:rPr>
                <w:rFonts w:ascii="Nikosh" w:hAnsi="Nikosh" w:cs="Nikosh"/>
                <w:sz w:val="24"/>
                <w:szCs w:val="24"/>
              </w:rPr>
            </w:pP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সামুদ্রিক মৎস্যসম্পদ সংরক্ষণে সমন্বিত তদারকি ব্যবস্থার উন্নয়ন</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সংশ্লিষ্ট স্টেকহোল্ডারদের কার্যকর অংশগ্রহণে সমন্বিত তদারকি ব্যবস্থা গড়ে তোলা</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সংশ্লিষ্ট স্টেকহোল্ডারদের কার্যকর অংশগ্রহণে সমন্বিত তদারকি ব্যবস্থা গড়ে তোলার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বিদেশি ট্রলার ও নৌযানের অবৈধ অনুপ্রবেশ রোধে কার্যকর পদক্ষেপ গ্রহণ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বাংলাদেশের জলসীমায় বিদেশী জাহাজের অনুপ্রবেশ রোধে </w:t>
            </w:r>
            <w:r w:rsidRPr="00F425ED">
              <w:rPr>
                <w:rFonts w:ascii="Nikosh" w:hAnsi="Nikosh" w:cs="Nikosh"/>
                <w:color w:val="000000" w:themeColor="text1"/>
                <w:sz w:val="24"/>
                <w:szCs w:val="24"/>
              </w:rPr>
              <w:t xml:space="preserve">বাংলাদেশ নৌবাহিনী ও বাংলাদেশ কোস্টগার্ড এর যৌথ ‌কার্যক্রম চলমান রয়েছে।     </w:t>
            </w:r>
          </w:p>
        </w:tc>
      </w:tr>
      <w:tr w:rsidR="00F14CE1" w:rsidRPr="00F425ED" w:rsidTr="009948CB">
        <w:trPr>
          <w:jc w:val="center"/>
        </w:trPr>
        <w:tc>
          <w:tcPr>
            <w:tcW w:w="532" w:type="dxa"/>
            <w:vMerge w:val="restart"/>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val="restart"/>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সামুদ্রিক মৎস্যসম্পদের জীববৈচিত্র্য সংরক্ষণ</w:t>
            </w: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সামুদ্রিক মাছের অবাধ প্রজনন ও রক্ষার্থে মৌসুমি নিষেধাজ্ঞা প্রদান</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৬৫ দিনের মৎস্য আহরণ নিষেধাজ্ঞা বাস্তবায়ন জোরদারকরণ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jc w:val="both"/>
              <w:rPr>
                <w:rFonts w:ascii="Nikosh" w:hAnsi="Nikosh" w:cs="Nikosh"/>
                <w:sz w:val="24"/>
                <w:szCs w:val="24"/>
              </w:rPr>
            </w:pPr>
            <w:r w:rsidRPr="00F425ED">
              <w:rPr>
                <w:rFonts w:ascii="Nikosh" w:hAnsi="Nikosh" w:cs="Nikosh"/>
                <w:sz w:val="24"/>
                <w:szCs w:val="24"/>
              </w:rPr>
              <w:t xml:space="preserve">২০১৫ সাল থেকে প্রতি বৎসর ২০ মে হতে ২৩ জুলাই পর্যন্ত ৬৫ (পঁয়ষট্টি) দিন বঙ্গোপসাগরে সকল প্রকার ট্রলার কর্তৃক সকল প্রজাতির মৎস্য এবং ক্রাস্টেশিয়ানস আহরণ নিষিদ্ধ কার্যক্রম বাস্তবায়িত হচ্ছে এবং এ বছর হতে  বাণিজ্যিক ট্রলারের পাশাপাশি সকল আর্টিস্যনাল নৌযানের উপরও  নিষেধাজ্ঞা কার্যক্রম বাস্তবায়িত হয়েছে। </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গবেষণার মাধ্যমে প্রজাতিভিত্তিক প্রজনন সময় ও এলাকা নির্ধারণপূর্বক অঞ্চল ও এলাকাভিত্তিক মৎস্য আহরণ বন্ধ রাখার ব্যবস্থাগ্রহণ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গবেষণার মাধ্যমে প্রজাতিভিত্তিক প্রজনন সময় ও এলাকা নির্ধারণপূর্বক অঞ্চল ও এলাকাভিত্তিক মৎস্য আহরণ বন্ধ রাখার ব্যবস্থা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বাণিজ্যিক ট্রলারের বার্ষিক মৎস্য আহরণ নিয়ন্ত্রণ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বাণিজ্যিক ট্রলারের বার্ষিক মৎস্য আহরণ নিয়ন্ত্রণের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জীববৈচিত্র্য সংরক্ষণে বাণিজ্যিক জাহাজের ব্যালাস্ট পানি নিয়ন্ত্রণ ও মেরিন লিটার দূষণ নিয়ন্ত্রণ</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ব্যালাস্ট পানি নিয়ন্ত্রণ ও মেরিন লিটার দূষণ নিয়ন্ত্রণের লক্ষ্যে বন, পরিবেশ ও জলবায়ু পরিবর্তন মন্ত্রণালয় ও নৌ-পরিবহন মন্ত্রণালয়ের সমন্বয়ে কমিটি গঠন</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মন্ত্রণালয় ও নৌ-পরিবহন মন্ত্রণালয়ের সমন্বয়ে কমিটি গঠনের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ত্রৈমাসিক ভিত্তিতে কমিটির সভা আহবান, কর্মপরিকল্পনা প্রণয়ন </w:t>
            </w:r>
            <w:r w:rsidRPr="00F425ED">
              <w:rPr>
                <w:rFonts w:ascii="Nikosh" w:eastAsia="Nikosh" w:hAnsi="Nikosh" w:cs="Nikosh"/>
                <w:sz w:val="24"/>
                <w:szCs w:val="24"/>
                <w:cs/>
                <w:lang w:bidi="bn-BD"/>
              </w:rPr>
              <w:lastRenderedPageBreak/>
              <w:t>ও বাস্তবায়ন অগ্রগতি পরিবীক্ষণ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lastRenderedPageBreak/>
              <w:t>ঐ</w:t>
            </w:r>
          </w:p>
        </w:tc>
        <w:tc>
          <w:tcPr>
            <w:tcW w:w="3390" w:type="dxa"/>
          </w:tcPr>
          <w:p w:rsidR="00F14CE1"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কর্মপরিকল্পনা </w:t>
            </w:r>
            <w:r w:rsidRPr="00F425ED">
              <w:rPr>
                <w:rFonts w:ascii="Nikosh" w:eastAsia="Nikosh" w:hAnsi="Nikosh" w:cs="Nikosh"/>
                <w:sz w:val="24"/>
                <w:szCs w:val="24"/>
                <w:cs/>
                <w:lang w:bidi="bn-BD"/>
              </w:rPr>
              <w:lastRenderedPageBreak/>
              <w:t>প্রণয়ন ও বাস্তবায়ন অগ্রগতি পরিবীক্ষণ ব্যবস্থা গড়ে তোলার উদ্যোগ গ্রহণ</w:t>
            </w:r>
            <w:r w:rsidRPr="00F425ED">
              <w:rPr>
                <w:rFonts w:ascii="Nikosh" w:hAnsi="Nikosh" w:cs="Nikosh"/>
                <w:sz w:val="24"/>
                <w:szCs w:val="24"/>
              </w:rPr>
              <w:t xml:space="preserve"> করা হবে।</w:t>
            </w:r>
          </w:p>
          <w:p w:rsidR="00F14CE1" w:rsidRPr="00F425ED" w:rsidRDefault="00F14CE1" w:rsidP="00F425ED">
            <w:pPr>
              <w:spacing w:after="0" w:line="240" w:lineRule="auto"/>
              <w:contextualSpacing/>
              <w:jc w:val="both"/>
              <w:rPr>
                <w:rFonts w:ascii="Nikosh" w:hAnsi="Nikosh" w:cs="Nikosh"/>
                <w:sz w:val="24"/>
                <w:szCs w:val="24"/>
              </w:rPr>
            </w:pPr>
          </w:p>
        </w:tc>
      </w:tr>
      <w:tr w:rsidR="00F14CE1" w:rsidRPr="00F425ED" w:rsidTr="009948CB">
        <w:trPr>
          <w:jc w:val="center"/>
        </w:trPr>
        <w:tc>
          <w:tcPr>
            <w:tcW w:w="532" w:type="dxa"/>
            <w:vMerge w:val="restart"/>
          </w:tcPr>
          <w:p w:rsidR="00F14CE1" w:rsidRPr="00F425ED" w:rsidRDefault="00F14CE1" w:rsidP="00F425ED">
            <w:pPr>
              <w:numPr>
                <w:ilvl w:val="0"/>
                <w:numId w:val="22"/>
              </w:numPr>
              <w:spacing w:after="0" w:line="240" w:lineRule="auto"/>
              <w:ind w:right="75"/>
              <w:jc w:val="both"/>
              <w:rPr>
                <w:rFonts w:ascii="Nikosh" w:eastAsia="NikoshBAN" w:hAnsi="Nikosh" w:cs="Nikosh"/>
                <w:b/>
                <w:sz w:val="24"/>
                <w:szCs w:val="24"/>
              </w:rPr>
            </w:pPr>
          </w:p>
        </w:tc>
        <w:tc>
          <w:tcPr>
            <w:tcW w:w="2096" w:type="dxa"/>
            <w:vMerge w:val="restart"/>
            <w:shd w:val="clear" w:color="auto" w:fill="auto"/>
          </w:tcPr>
          <w:p w:rsidR="00F14CE1" w:rsidRPr="00F425ED" w:rsidRDefault="00F14CE1" w:rsidP="00F425ED">
            <w:pPr>
              <w:spacing w:after="0" w:line="240" w:lineRule="auto"/>
              <w:jc w:val="both"/>
              <w:rPr>
                <w:rFonts w:ascii="Nikosh" w:eastAsia="Times New Roman" w:hAnsi="Nikosh" w:cs="Nikosh"/>
                <w:sz w:val="24"/>
                <w:szCs w:val="24"/>
              </w:rPr>
            </w:pPr>
            <w:r w:rsidRPr="00F425ED">
              <w:rPr>
                <w:rFonts w:ascii="Nikosh" w:eastAsia="Nikosh" w:hAnsi="Nikosh" w:cs="Nikosh"/>
                <w:sz w:val="24"/>
                <w:szCs w:val="24"/>
                <w:cs/>
                <w:lang w:bidi="bn-BD"/>
              </w:rPr>
              <w:t>উপকূলীয় মৎস্যজীবী/জেলেদের জীবনমান উন্নয়ন</w:t>
            </w: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উপকূলীয় মৎস্যজীবীদৈর জীবনমান উন্নয়ন</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বিকল্প কর্মসংস্থান সৃষ্টির লক্ষ্যে উপকূলীয় জেলেদের দক্ষতা ও সক্ষমতা বৃদ্ধি </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 xml:space="preserve">বিকল্প কর্মসংস্থান সৃষ্টির লক্ষ্যে উপকূলীয় জেলেদের দক্ষতা ও সক্ষমতা বৃদ্ধির লক্ষ্যে  </w:t>
            </w: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প্রশিক্ষণ প্রদান কার্যক্রম চলমান রয়েছে। </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মৎস্য সরবরাহ ব্যবস্থায় উপকূলীয় জেলেদের সম্পৃক্তকরণ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 xml:space="preserve">মৎস্য সরবরাহ ব্যবস্থায় উপকূলীয় জেলেদের সম্পৃক্তকরণের লক্ষ্যে  </w:t>
            </w:r>
            <w:r w:rsidRPr="00F425ED">
              <w:rPr>
                <w:rFonts w:ascii="Nikosh" w:hAnsi="Nikosh" w:cs="Nikosh"/>
                <w:sz w:val="24"/>
                <w:szCs w:val="24"/>
              </w:rPr>
              <w:t xml:space="preserve">SCMF প্রকল্পের </w:t>
            </w:r>
            <w:r w:rsidRPr="00F425ED">
              <w:rPr>
                <w:rFonts w:ascii="Nikosh" w:eastAsia="Nikosh" w:hAnsi="Nikosh" w:cs="Nikosh"/>
                <w:sz w:val="24"/>
                <w:szCs w:val="24"/>
                <w:cs/>
                <w:lang w:bidi="bn-BD"/>
              </w:rPr>
              <w:t>কার্যক্রম চলমান রয়েছে।</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উপকূলীয় জেলেদের জীবনমান উন্নয়নে মডেল ফিসার্স ভিলেজ স্থাপন ও প্রাতিষ্ঠানিক সক্ষমতা বৃদ্ধি</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উপকূলীয় জেলেদের জীবনমান উন্নয়নে মডেল ফিসার্স ভিলেজ স্থাপন ও প্রাতিষ্ঠানিক সক্ষমতা বৃদ্ধি সংক্রান্ত কার্যক্রম চলমান রয়েছে।</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jc w:val="both"/>
              <w:rPr>
                <w:rFonts w:ascii="Nikosh" w:eastAsia="Times New Roman" w:hAnsi="Nikosh" w:cs="Nikosh"/>
                <w:sz w:val="24"/>
                <w:szCs w:val="24"/>
              </w:rPr>
            </w:pP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মৎস্য আহরণে নিরাপত্তা বিধান ও ঝুঁকি হ্রাসকরণ</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উপকূলীয় জেলেদের আধুনিক মাছ ধরার সরঞ্জামসহ নিরাপদ নৌকা বিতরণ </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জেলেদের আধুনিক মাছ ধরার সরঞ্জামসহ নিরাপদ নৌকা বিতরণের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উপকূলীয় জেলেদের জীবনমান উন্নয়নে বীমা ব্যবস্থা প্রবর্তন / ট্রাস্ট ফান্ড গঠন বা যুগপৎ ব্যবস্থা গ্রহণ</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জেলেদের জীবনমান উন্নয়নে বীমা ব্যবস্থা প্রবর্তন / ট্রাস্ট ফান্ড গঠন বা যুগপৎ ব্যবস্থার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উপকূলীয় জেলেদের দুর্যোগ ব্যবস্থাপনা বিষয়ে সচেতনতা ও সক্ষমতা বৃদ্ধি </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জেলেদের দুর্যোগ ব্যবস্থাপনা বিষয়ে সচেতনতা ও সক্ষমতা বৃদ্ধি গড়ে তোলার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val="restart"/>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val="restart"/>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মাছের অবচয় হ্রাসরোধে আহরণোত্তর পরিচর্যা ও সরবরাহ ব্যবস্থার উন্নয়ন</w:t>
            </w: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 xml:space="preserve">মাছের অবচয় হ্রাসরোধে </w:t>
            </w:r>
            <w:r w:rsidRPr="00F425ED">
              <w:rPr>
                <w:rFonts w:ascii="Nikosh" w:hAnsi="Nikosh" w:cs="Nikosh"/>
                <w:sz w:val="24"/>
                <w:szCs w:val="24"/>
              </w:rPr>
              <w:t>Safety Compliances-</w:t>
            </w:r>
            <w:r w:rsidRPr="00F425ED">
              <w:rPr>
                <w:rFonts w:ascii="Nikosh" w:eastAsia="Nikosh" w:hAnsi="Nikosh" w:cs="Nikosh"/>
                <w:sz w:val="24"/>
                <w:szCs w:val="24"/>
                <w:cs/>
                <w:lang w:bidi="bn-BD"/>
              </w:rPr>
              <w:t>এর উন্নয়ন</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hAnsi="Nikosh" w:cs="Nikosh"/>
                <w:sz w:val="24"/>
                <w:szCs w:val="24"/>
              </w:rPr>
              <w:t>On-board Food Safety Compliances</w:t>
            </w:r>
            <w:r w:rsidRPr="00F425ED">
              <w:rPr>
                <w:rFonts w:ascii="Nikosh" w:eastAsia="Nikosh" w:hAnsi="Nikosh" w:cs="Nikosh"/>
                <w:sz w:val="24"/>
                <w:szCs w:val="24"/>
                <w:cs/>
                <w:lang w:bidi="bn-BD"/>
              </w:rPr>
              <w:t xml:space="preserve"> এর ওপর সারেং/নৌযান চালক/ ফিশিং ক্রুদের জ্ঞান ও দক্ষতার উন্নয়ন</w:t>
            </w:r>
          </w:p>
        </w:tc>
        <w:tc>
          <w:tcPr>
            <w:tcW w:w="162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জেলেদের জীবনমান উন্নয়নে বীমা ব্যবস্থা প্রবর্তন / ট্রাস্ট ফান্ড গঠন বা যুগপৎ ব্যবস্থার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numPr>
                <w:ilvl w:val="0"/>
                <w:numId w:val="22"/>
              </w:numPr>
              <w:spacing w:after="0" w:line="240" w:lineRule="auto"/>
              <w:ind w:right="75"/>
              <w:contextualSpacing/>
              <w:jc w:val="both"/>
              <w:rPr>
                <w:rFonts w:ascii="Nikosh" w:eastAsia="NikoshB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hAnsi="Nikosh" w:cs="Nikosh"/>
                <w:sz w:val="24"/>
                <w:szCs w:val="24"/>
              </w:rPr>
            </w:pPr>
            <w:r w:rsidRPr="00F425ED">
              <w:rPr>
                <w:rFonts w:ascii="Nikosh" w:eastAsia="Nikosh" w:hAnsi="Nikosh" w:cs="Nikosh"/>
                <w:sz w:val="24"/>
                <w:szCs w:val="24"/>
                <w:cs/>
                <w:lang w:bidi="bn-BD"/>
              </w:rPr>
              <w:t xml:space="preserve">মৎস্য অবতরণকেন্দ্র ও আহরণোত্তর পরিচর্যা কেন্দ্র-এর সাথে সংশ্লিষ্ট স্টেকহোল্ডারদের </w:t>
            </w:r>
            <w:r w:rsidRPr="00F425ED">
              <w:rPr>
                <w:rFonts w:ascii="Nikosh" w:hAnsi="Nikosh" w:cs="Nikosh"/>
                <w:sz w:val="24"/>
                <w:szCs w:val="24"/>
              </w:rPr>
              <w:t>Safety Compliances</w:t>
            </w:r>
            <w:r w:rsidRPr="00F425ED">
              <w:rPr>
                <w:rFonts w:ascii="Nikosh" w:eastAsia="Nikosh" w:hAnsi="Nikosh" w:cs="Nikosh"/>
                <w:sz w:val="24"/>
                <w:szCs w:val="24"/>
                <w:cs/>
                <w:lang w:bidi="bn-BD"/>
              </w:rPr>
              <w:t xml:space="preserve"> বিষয়ে প্রশিক্ষণ প্রদান  </w:t>
            </w:r>
          </w:p>
        </w:tc>
        <w:tc>
          <w:tcPr>
            <w:tcW w:w="162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ঐ</w:t>
            </w:r>
          </w:p>
        </w:tc>
        <w:tc>
          <w:tcPr>
            <w:tcW w:w="3390" w:type="dxa"/>
          </w:tcPr>
          <w:p w:rsidR="00F14CE1" w:rsidRDefault="00F14CE1" w:rsidP="00F425ED">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সংশ্লিষ্ট স্টেকহোল্ডারদের </w:t>
            </w:r>
            <w:r w:rsidRPr="00F425ED">
              <w:rPr>
                <w:rFonts w:ascii="Nikosh" w:hAnsi="Nikosh" w:cs="Nikosh"/>
                <w:sz w:val="24"/>
                <w:szCs w:val="24"/>
              </w:rPr>
              <w:t>Safety Compliances</w:t>
            </w:r>
            <w:r w:rsidRPr="00F425ED">
              <w:rPr>
                <w:rFonts w:ascii="Nikosh" w:eastAsia="Nikosh" w:hAnsi="Nikosh" w:cs="Nikosh"/>
                <w:sz w:val="24"/>
                <w:szCs w:val="24"/>
                <w:cs/>
                <w:lang w:bidi="bn-BD"/>
              </w:rPr>
              <w:t xml:space="preserve"> বিষয়ে প্রশিক্ষণ প্রদান  </w:t>
            </w:r>
            <w:r w:rsidRPr="00F425ED">
              <w:rPr>
                <w:rFonts w:ascii="Nikosh" w:hAnsi="Nikosh" w:cs="Nikosh"/>
                <w:sz w:val="24"/>
                <w:szCs w:val="24"/>
              </w:rPr>
              <w:lastRenderedPageBreak/>
              <w:t>করা হবে।</w:t>
            </w:r>
          </w:p>
          <w:p w:rsidR="00F14CE1" w:rsidRPr="00F425ED" w:rsidRDefault="00F14CE1" w:rsidP="00F425ED">
            <w:pPr>
              <w:jc w:val="both"/>
              <w:rPr>
                <w:rFonts w:ascii="Nikosh" w:hAnsi="Nikosh" w:cs="Nikosh"/>
                <w:sz w:val="24"/>
                <w:szCs w:val="24"/>
              </w:rPr>
            </w:pP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val="restart"/>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মৎস্য প্রক্রিয়াজাতকরণ ও সরবরাহ ব্যবস্থার উন্নয়ন</w:t>
            </w: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মৎস্য ট্রলারে স্বাস্থ্যসম্মত মৎস্য ও মৎস্যজাত পণ্য তৈরির লক্ষ্যে আধুনিক প্রযুক্তিনির্ভর মৎস্য প্রক্রিয়াজাতকরণ ব্যবস্থা প্রবর্তন</w:t>
            </w:r>
          </w:p>
        </w:tc>
        <w:tc>
          <w:tcPr>
            <w:tcW w:w="162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আধুনিক প্রযুক্তিনির্ভর মৎস্য প্রক্রিয়াজাতকরণ ব্যবস্থা প্রবর্তনের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স্বাস্থ্যসম্মত মৎস্য ও মৎস্যজাত পণ্য তৈরির লক্ষ্যে আধুনিক প্রযুক্তিনির্ভর মৎস্য প্রক্রিয়াজাতকরণ পল্লী স্থাপন</w:t>
            </w:r>
          </w:p>
        </w:tc>
        <w:tc>
          <w:tcPr>
            <w:tcW w:w="1620" w:type="dxa"/>
          </w:tcPr>
          <w:p w:rsidR="00F14CE1" w:rsidRPr="00F425ED" w:rsidRDefault="00F14CE1" w:rsidP="00F425ED">
            <w:pPr>
              <w:spacing w:after="0" w:line="240" w:lineRule="auto"/>
              <w:contextualSpacing/>
              <w:jc w:val="both"/>
              <w:rPr>
                <w:rFonts w:ascii="Nikosh" w:eastAsia="Times New Roman" w:hAnsi="Nikosh" w:cs="Nikosh"/>
                <w:sz w:val="24"/>
                <w:szCs w:val="24"/>
              </w:rPr>
            </w:pPr>
            <w:r w:rsidRPr="00F425ED">
              <w:rPr>
                <w:rFonts w:ascii="Nikosh" w:eastAsia="Nikosh" w:hAnsi="Nikosh" w:cs="Nikosh"/>
                <w:sz w:val="24"/>
                <w:szCs w:val="24"/>
                <w:cs/>
                <w:lang w:bidi="bn-BD"/>
              </w:rPr>
              <w:t>জুলাই ২০১৮- ডিসেম্বর ২০২০</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আধুনিক প্রযুক্তিনির্ভর মৎস্য প্রক্রিয়াজাতকরণ পল্লী স্থাপন</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hAnsi="Nikosh" w:cs="Nikosh"/>
                <w:sz w:val="24"/>
                <w:szCs w:val="24"/>
              </w:rPr>
            </w:pPr>
            <w:r w:rsidRPr="00F425ED">
              <w:rPr>
                <w:rFonts w:ascii="Nikosh" w:eastAsia="Nikosh" w:hAnsi="Nikosh" w:cs="Nikosh"/>
                <w:sz w:val="24"/>
                <w:szCs w:val="24"/>
                <w:cs/>
                <w:lang w:bidi="bn-BD"/>
              </w:rPr>
              <w:t>সামুদ্রিক মৎস্য পণ্যের মানোন্নয়ন ও মূল্য সংযোজন</w:t>
            </w:r>
          </w:p>
        </w:tc>
        <w:tc>
          <w:tcPr>
            <w:tcW w:w="162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সামুদ্রিক মৎস্য পণ্যের মানোন্নয়ন ও মূল্য সংযোজন ব্যবস্থার উদ্যোগ গ্রহণ</w:t>
            </w:r>
            <w:r w:rsidRPr="00F425ED">
              <w:rPr>
                <w:rFonts w:ascii="Nikosh" w:hAnsi="Nikosh" w:cs="Nikosh"/>
                <w:sz w:val="24"/>
                <w:szCs w:val="24"/>
              </w:rPr>
              <w:t xml:space="preserve"> করা হবে।</w:t>
            </w:r>
          </w:p>
        </w:tc>
      </w:tr>
      <w:tr w:rsidR="00F14CE1" w:rsidRPr="00F425ED" w:rsidTr="009948CB">
        <w:trPr>
          <w:jc w:val="center"/>
        </w:trPr>
        <w:tc>
          <w:tcPr>
            <w:tcW w:w="532" w:type="dxa"/>
            <w:vMerge/>
          </w:tcPr>
          <w:p w:rsidR="00F14CE1" w:rsidRPr="00F425ED" w:rsidRDefault="00F14CE1" w:rsidP="00F425ED">
            <w:pPr>
              <w:spacing w:after="0" w:line="240" w:lineRule="auto"/>
              <w:ind w:left="90" w:right="75"/>
              <w:contextualSpacing/>
              <w:jc w:val="both"/>
              <w:rPr>
                <w:rFonts w:ascii="Nikosh" w:eastAsia="Times New Roman" w:hAnsi="Nikosh" w:cs="Nikosh"/>
                <w:b/>
                <w:sz w:val="24"/>
                <w:szCs w:val="24"/>
              </w:rPr>
            </w:pPr>
          </w:p>
        </w:tc>
        <w:tc>
          <w:tcPr>
            <w:tcW w:w="2096" w:type="dxa"/>
            <w:vMerge/>
            <w:shd w:val="clear" w:color="auto" w:fill="auto"/>
          </w:tcPr>
          <w:p w:rsidR="00F14CE1" w:rsidRPr="00F425ED" w:rsidRDefault="00F14CE1" w:rsidP="00F425ED">
            <w:pPr>
              <w:spacing w:after="0" w:line="240" w:lineRule="auto"/>
              <w:contextualSpacing/>
              <w:jc w:val="both"/>
              <w:rPr>
                <w:rFonts w:ascii="Nikosh" w:eastAsia="Times New Roman" w:hAnsi="Nikosh" w:cs="Nikosh"/>
                <w:sz w:val="24"/>
                <w:szCs w:val="24"/>
              </w:rPr>
            </w:pPr>
          </w:p>
        </w:tc>
        <w:tc>
          <w:tcPr>
            <w:tcW w:w="2452" w:type="dxa"/>
            <w:vMerge/>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p>
        </w:tc>
        <w:tc>
          <w:tcPr>
            <w:tcW w:w="4950" w:type="dxa"/>
          </w:tcPr>
          <w:p w:rsidR="00F14CE1" w:rsidRPr="00F425ED" w:rsidRDefault="00F14CE1" w:rsidP="00F425ED">
            <w:pPr>
              <w:numPr>
                <w:ilvl w:val="0"/>
                <w:numId w:val="18"/>
              </w:numPr>
              <w:spacing w:after="0" w:line="240" w:lineRule="auto"/>
              <w:ind w:left="211" w:hanging="211"/>
              <w:contextualSpacing/>
              <w:jc w:val="both"/>
              <w:rPr>
                <w:rFonts w:ascii="Nikosh" w:eastAsia="NikoshBAN" w:hAnsi="Nikosh" w:cs="Nikosh"/>
                <w:sz w:val="24"/>
                <w:szCs w:val="24"/>
              </w:rPr>
            </w:pPr>
            <w:r w:rsidRPr="00F425ED">
              <w:rPr>
                <w:rFonts w:ascii="Nikosh" w:eastAsia="Nikosh" w:hAnsi="Nikosh" w:cs="Nikosh"/>
                <w:sz w:val="24"/>
                <w:szCs w:val="24"/>
                <w:cs/>
                <w:lang w:bidi="bn-BD"/>
              </w:rPr>
              <w:t>বাজার ও সরবরাহ ব্যবস্থার উন্নয়ন</w:t>
            </w:r>
          </w:p>
        </w:tc>
        <w:tc>
          <w:tcPr>
            <w:tcW w:w="162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ঐ</w:t>
            </w:r>
          </w:p>
        </w:tc>
        <w:tc>
          <w:tcPr>
            <w:tcW w:w="3390" w:type="dxa"/>
          </w:tcPr>
          <w:p w:rsidR="00F14CE1" w:rsidRPr="00F425ED" w:rsidRDefault="00F14CE1" w:rsidP="00F425ED">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বাজার ও সরবরাহ ব্যবস্থার উন্নয়ন </w:t>
            </w:r>
            <w:r w:rsidRPr="00F425ED">
              <w:rPr>
                <w:rFonts w:ascii="Nikosh" w:hAnsi="Nikosh" w:cs="Nikosh"/>
                <w:sz w:val="24"/>
                <w:szCs w:val="24"/>
              </w:rPr>
              <w:t xml:space="preserve"> করা হবে।</w:t>
            </w:r>
          </w:p>
        </w:tc>
      </w:tr>
    </w:tbl>
    <w:p w:rsidR="00086C31" w:rsidRPr="00F425ED" w:rsidRDefault="00086C31" w:rsidP="00F425ED">
      <w:pPr>
        <w:spacing w:after="0" w:line="240" w:lineRule="auto"/>
        <w:jc w:val="both"/>
        <w:rPr>
          <w:rFonts w:ascii="Nikosh" w:eastAsia="Times New Roman" w:hAnsi="Nikosh" w:cs="Nikosh"/>
          <w:b/>
          <w:sz w:val="24"/>
          <w:szCs w:val="24"/>
        </w:rPr>
      </w:pPr>
    </w:p>
    <w:p w:rsidR="00086C31" w:rsidRPr="00F425ED" w:rsidRDefault="00086C31" w:rsidP="00F425ED">
      <w:pPr>
        <w:spacing w:after="0" w:line="240" w:lineRule="auto"/>
        <w:jc w:val="both"/>
        <w:rPr>
          <w:rFonts w:ascii="Nikosh" w:eastAsia="Times New Roman" w:hAnsi="Nikosh" w:cs="Nikosh"/>
          <w:b/>
          <w:bCs/>
          <w:sz w:val="24"/>
          <w:szCs w:val="24"/>
        </w:rPr>
      </w:pPr>
    </w:p>
    <w:p w:rsidR="00086C31" w:rsidRPr="00F425ED" w:rsidRDefault="004E6DB1" w:rsidP="00F425ED">
      <w:pPr>
        <w:spacing w:after="0" w:line="240" w:lineRule="auto"/>
        <w:jc w:val="both"/>
        <w:rPr>
          <w:rFonts w:ascii="Nikosh" w:eastAsia="Times New Roman" w:hAnsi="Nikosh" w:cs="Nikosh"/>
          <w:b/>
          <w:sz w:val="24"/>
          <w:szCs w:val="24"/>
        </w:rPr>
      </w:pPr>
      <w:r w:rsidRPr="00F425ED">
        <w:rPr>
          <w:rFonts w:ascii="Nikosh" w:eastAsia="Nikosh" w:hAnsi="Nikosh" w:cs="Nikosh"/>
          <w:b/>
          <w:bCs/>
          <w:sz w:val="24"/>
          <w:szCs w:val="24"/>
          <w:cs/>
          <w:lang w:bidi="bn-BD"/>
        </w:rPr>
        <w:t>মধ্য মেয়াদী কর্মপরিকল্পনা সময়সীমা: ২০২১ - ২০২৫ (</w:t>
      </w:r>
      <w:r w:rsidRPr="00F425ED">
        <w:rPr>
          <w:rFonts w:ascii="Nikosh" w:hAnsi="Nikosh" w:cs="Nikosh"/>
          <w:b/>
          <w:sz w:val="24"/>
          <w:szCs w:val="24"/>
        </w:rPr>
        <w:t>৫</w:t>
      </w:r>
      <w:r w:rsidRPr="00F425ED">
        <w:rPr>
          <w:rFonts w:ascii="Nikosh" w:eastAsia="Nikosh" w:hAnsi="Nikosh" w:cs="Nikosh"/>
          <w:b/>
          <w:bCs/>
          <w:sz w:val="24"/>
          <w:szCs w:val="24"/>
          <w:cs/>
          <w:lang w:bidi="bn-BD"/>
        </w:rPr>
        <w:t xml:space="preserve"> বছর)</w:t>
      </w:r>
    </w:p>
    <w:p w:rsidR="00086C31" w:rsidRPr="002C122D" w:rsidRDefault="00086C31" w:rsidP="00086C31">
      <w:pPr>
        <w:spacing w:after="0" w:line="240" w:lineRule="auto"/>
        <w:jc w:val="center"/>
        <w:rPr>
          <w:rFonts w:ascii="Times New Roman" w:eastAsia="Times New Roman" w:hAnsi="Times New Roman"/>
          <w:b/>
          <w:sz w:val="28"/>
          <w:szCs w:val="28"/>
        </w:rPr>
      </w:pPr>
    </w:p>
    <w:tbl>
      <w:tblPr>
        <w:tblW w:w="1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094"/>
        <w:gridCol w:w="2446"/>
        <w:gridCol w:w="4926"/>
        <w:gridCol w:w="1517"/>
        <w:gridCol w:w="3547"/>
      </w:tblGrid>
      <w:tr w:rsidR="00431674" w:rsidTr="00811B00">
        <w:trPr>
          <w:tblHeader/>
          <w:jc w:val="center"/>
        </w:trPr>
        <w:tc>
          <w:tcPr>
            <w:tcW w:w="570" w:type="dxa"/>
            <w:shd w:val="clear" w:color="auto" w:fill="FFE599"/>
          </w:tcPr>
          <w:p w:rsidR="00431674" w:rsidRPr="002C122D" w:rsidRDefault="00431674" w:rsidP="00086C31">
            <w:pPr>
              <w:spacing w:after="0" w:line="240" w:lineRule="auto"/>
              <w:contextualSpacing/>
              <w:jc w:val="center"/>
              <w:rPr>
                <w:rFonts w:ascii="Times New Roman" w:eastAsia="Times New Roman" w:hAnsi="Times New Roman"/>
                <w:b/>
                <w:sz w:val="24"/>
                <w:szCs w:val="24"/>
              </w:rPr>
            </w:pPr>
          </w:p>
        </w:tc>
        <w:tc>
          <w:tcPr>
            <w:tcW w:w="2094" w:type="dxa"/>
            <w:shd w:val="clear" w:color="auto" w:fill="FFE599"/>
          </w:tcPr>
          <w:p w:rsidR="00431674" w:rsidRPr="002C122D" w:rsidRDefault="00431674"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অভিষ্ট</w:t>
            </w:r>
            <w:r>
              <w:rPr>
                <w:rFonts w:ascii="Nikosh" w:eastAsia="Nikosh" w:hAnsi="Nikosh" w:cs="Nikosh"/>
                <w:b/>
                <w:bCs/>
                <w:sz w:val="24"/>
                <w:szCs w:val="24"/>
                <w:cs/>
                <w:lang w:bidi="bn-BD"/>
              </w:rPr>
              <w:t>/</w:t>
            </w:r>
            <w:r w:rsidRPr="002C122D">
              <w:rPr>
                <w:rFonts w:ascii="Nikosh" w:eastAsia="Nikosh" w:hAnsi="Nikosh" w:cs="Nikosh"/>
                <w:b/>
                <w:bCs/>
                <w:sz w:val="24"/>
                <w:szCs w:val="24"/>
                <w:cs/>
                <w:lang w:bidi="bn-BD"/>
              </w:rPr>
              <w:t>ল</w:t>
            </w:r>
            <w:r>
              <w:rPr>
                <w:rFonts w:ascii="Nikosh" w:eastAsia="Nikosh" w:hAnsi="Nikosh" w:cs="Nikosh"/>
                <w:b/>
                <w:bCs/>
                <w:sz w:val="24"/>
                <w:szCs w:val="24"/>
                <w:cs/>
                <w:lang w:bidi="bn-BD"/>
              </w:rPr>
              <w:t>ক্ষ্য</w:t>
            </w:r>
          </w:p>
          <w:p w:rsidR="00431674" w:rsidRPr="002C122D" w:rsidRDefault="00431674" w:rsidP="00086C31">
            <w:pPr>
              <w:spacing w:after="0" w:line="240" w:lineRule="auto"/>
              <w:contextualSpacing/>
              <w:jc w:val="center"/>
              <w:rPr>
                <w:rFonts w:ascii="Times New Roman" w:eastAsia="Times New Roman" w:hAnsi="Times New Roman"/>
                <w:sz w:val="24"/>
                <w:szCs w:val="24"/>
              </w:rPr>
            </w:pPr>
            <w:r w:rsidRPr="002C122D">
              <w:rPr>
                <w:rFonts w:ascii="Candara" w:hAnsi="Candara" w:cs="SutonnyMJ"/>
                <w:sz w:val="24"/>
                <w:szCs w:val="24"/>
              </w:rPr>
              <w:t>(</w:t>
            </w:r>
            <w:r w:rsidRPr="0098251A">
              <w:rPr>
                <w:rFonts w:ascii="Times New Roman" w:hAnsi="Times New Roman" w:cs="SutonnyMJ"/>
                <w:sz w:val="24"/>
                <w:szCs w:val="24"/>
              </w:rPr>
              <w:t>Goal/Objective</w:t>
            </w:r>
            <w:r w:rsidRPr="002C122D">
              <w:rPr>
                <w:rFonts w:ascii="Candara" w:hAnsi="Candara" w:cs="SutonnyMJ"/>
                <w:sz w:val="24"/>
                <w:szCs w:val="24"/>
              </w:rPr>
              <w:t>)</w:t>
            </w:r>
          </w:p>
        </w:tc>
        <w:tc>
          <w:tcPr>
            <w:tcW w:w="2446" w:type="dxa"/>
            <w:shd w:val="clear" w:color="auto" w:fill="FFE599"/>
          </w:tcPr>
          <w:p w:rsidR="00431674" w:rsidRPr="002C122D" w:rsidRDefault="00431674"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 xml:space="preserve">মূল কার্যক্রম </w:t>
            </w:r>
          </w:p>
          <w:p w:rsidR="00431674" w:rsidRPr="0098251A" w:rsidRDefault="00431674" w:rsidP="00086C31">
            <w:pPr>
              <w:spacing w:after="0" w:line="240" w:lineRule="auto"/>
              <w:contextualSpacing/>
              <w:jc w:val="center"/>
              <w:rPr>
                <w:rFonts w:ascii="Times New Roman" w:eastAsia="Times New Roman" w:hAnsi="Times New Roman"/>
                <w:b/>
                <w:sz w:val="24"/>
                <w:szCs w:val="24"/>
              </w:rPr>
            </w:pPr>
            <w:r w:rsidRPr="0098251A">
              <w:rPr>
                <w:rFonts w:ascii="Times New Roman" w:hAnsi="Times New Roman" w:cs="SutonnyMJ"/>
                <w:sz w:val="24"/>
                <w:szCs w:val="24"/>
              </w:rPr>
              <w:t>(Key Activity)</w:t>
            </w:r>
          </w:p>
        </w:tc>
        <w:tc>
          <w:tcPr>
            <w:tcW w:w="4926" w:type="dxa"/>
            <w:shd w:val="clear" w:color="auto" w:fill="FFE599"/>
          </w:tcPr>
          <w:p w:rsidR="00431674" w:rsidRPr="002C122D" w:rsidRDefault="00431674"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কার্যক্রমের বিবরণ</w:t>
            </w:r>
          </w:p>
          <w:p w:rsidR="00431674" w:rsidRPr="002C122D" w:rsidRDefault="00431674"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(Activity Details)</w:t>
            </w:r>
          </w:p>
        </w:tc>
        <w:tc>
          <w:tcPr>
            <w:tcW w:w="1517" w:type="dxa"/>
            <w:shd w:val="clear" w:color="auto" w:fill="FFE599"/>
          </w:tcPr>
          <w:p w:rsidR="00431674" w:rsidRPr="002C122D" w:rsidRDefault="00431674"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বা</w:t>
            </w:r>
            <w:r>
              <w:rPr>
                <w:rFonts w:ascii="Nikosh" w:eastAsia="Nikosh" w:hAnsi="Nikosh" w:cs="Nikosh"/>
                <w:b/>
                <w:bCs/>
                <w:sz w:val="24"/>
                <w:szCs w:val="24"/>
                <w:cs/>
                <w:lang w:bidi="bn-BD"/>
              </w:rPr>
              <w:t>সত্ম</w:t>
            </w:r>
            <w:r w:rsidRPr="002C122D">
              <w:rPr>
                <w:rFonts w:ascii="Nikosh" w:eastAsia="Nikosh" w:hAnsi="Nikosh" w:cs="Nikosh"/>
                <w:b/>
                <w:bCs/>
                <w:sz w:val="24"/>
                <w:szCs w:val="24"/>
                <w:cs/>
                <w:lang w:bidi="bn-BD"/>
              </w:rPr>
              <w:t>বায়ন কাল</w:t>
            </w:r>
          </w:p>
          <w:p w:rsidR="00431674" w:rsidRPr="002C122D" w:rsidRDefault="00431674"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(Timeframe)</w:t>
            </w:r>
          </w:p>
        </w:tc>
        <w:tc>
          <w:tcPr>
            <w:tcW w:w="3547" w:type="dxa"/>
            <w:shd w:val="clear" w:color="auto" w:fill="FFE599"/>
          </w:tcPr>
          <w:p w:rsidR="00431674" w:rsidRPr="002C122D" w:rsidRDefault="00431674" w:rsidP="00086C31">
            <w:pPr>
              <w:spacing w:after="0" w:line="240" w:lineRule="auto"/>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অগ্রগতি</w:t>
            </w:r>
          </w:p>
        </w:tc>
      </w:tr>
      <w:tr w:rsidR="00F425ED" w:rsidTr="00811B00">
        <w:trPr>
          <w:jc w:val="center"/>
        </w:trPr>
        <w:tc>
          <w:tcPr>
            <w:tcW w:w="570" w:type="dxa"/>
            <w:vMerge w:val="restart"/>
          </w:tcPr>
          <w:p w:rsidR="00F425ED" w:rsidRPr="002C122D" w:rsidRDefault="00F425ED" w:rsidP="00086C31">
            <w:pPr>
              <w:spacing w:after="0" w:line="240" w:lineRule="auto"/>
              <w:ind w:left="90" w:right="75"/>
              <w:contextualSpacing/>
              <w:rPr>
                <w:rFonts w:ascii="Times New Roman" w:eastAsia="Times New Roman" w:hAnsi="Times New Roman"/>
                <w:sz w:val="24"/>
                <w:szCs w:val="24"/>
              </w:rPr>
            </w:pPr>
            <w:r>
              <w:rPr>
                <w:rFonts w:ascii="Nikosh" w:eastAsia="Nikosh" w:hAnsi="Nikosh" w:cs="Nikosh"/>
                <w:sz w:val="24"/>
                <w:szCs w:val="24"/>
                <w:cs/>
                <w:lang w:bidi="bn-BD"/>
              </w:rPr>
              <w:t>১.</w:t>
            </w:r>
          </w:p>
        </w:tc>
        <w:tc>
          <w:tcPr>
            <w:tcW w:w="2094" w:type="dxa"/>
            <w:vMerge w:val="restart"/>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r w:rsidRPr="002C122D">
              <w:rPr>
                <w:rFonts w:ascii="Nikosh" w:eastAsia="Nikosh" w:hAnsi="Nikosh" w:cs="Nikosh"/>
                <w:sz w:val="24"/>
                <w:szCs w:val="24"/>
                <w:cs/>
                <w:lang w:bidi="bn-BD"/>
              </w:rPr>
              <w:t>সামুদ্রিক মৎস্যসম্পদের মজুদ নিরূ</w:t>
            </w:r>
            <w:r>
              <w:rPr>
                <w:rFonts w:ascii="Nikosh" w:eastAsia="Nikosh" w:hAnsi="Nikosh" w:cs="Nikosh"/>
                <w:sz w:val="24"/>
                <w:szCs w:val="24"/>
                <w:cs/>
                <w:lang w:bidi="bn-BD"/>
              </w:rPr>
              <w:t>চ</w:t>
            </w:r>
            <w:r w:rsidRPr="002C122D">
              <w:rPr>
                <w:rFonts w:ascii="Nikosh" w:eastAsia="Nikosh" w:hAnsi="Nikosh" w:cs="Nikosh"/>
                <w:sz w:val="24"/>
                <w:szCs w:val="24"/>
                <w:cs/>
                <w:lang w:bidi="bn-BD"/>
              </w:rPr>
              <w:t>পণ ও মৎস্য আহরণ</w:t>
            </w:r>
            <w:r>
              <w:rPr>
                <w:rFonts w:ascii="Nikosh" w:eastAsia="Nikosh" w:hAnsi="Nikosh" w:cs="Nikosh"/>
                <w:sz w:val="24"/>
                <w:szCs w:val="24"/>
                <w:cs/>
                <w:lang w:bidi="bn-BD"/>
              </w:rPr>
              <w:t>ক্ষে</w:t>
            </w:r>
            <w:r w:rsidRPr="002C122D">
              <w:rPr>
                <w:rFonts w:ascii="Nikosh" w:eastAsia="Nikosh" w:hAnsi="Nikosh" w:cs="Nikosh"/>
                <w:sz w:val="24"/>
                <w:szCs w:val="24"/>
                <w:cs/>
                <w:lang w:bidi="bn-BD"/>
              </w:rPr>
              <w:t>ত্র চিহ্নিতকরণ</w:t>
            </w: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ডাটা সংগ্রহ ও ব্যবস্থাপনা জোরদারকরণ</w:t>
            </w: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ল্যান্ডবেজড সার্ভে ফ্রেম হালনাগাদকরণ</w:t>
            </w:r>
          </w:p>
        </w:tc>
        <w:tc>
          <w:tcPr>
            <w:tcW w:w="1517" w:type="dxa"/>
          </w:tcPr>
          <w:p w:rsidR="00F425ED" w:rsidRPr="00727B90" w:rsidRDefault="00F425ED" w:rsidP="00086C31">
            <w:pPr>
              <w:spacing w:after="0" w:line="240" w:lineRule="auto"/>
              <w:contextualSpacing/>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eastAsia="Nikosh" w:hAnsi="Nikosh" w:cs="Nikosh"/>
                <w:sz w:val="24"/>
                <w:szCs w:val="24"/>
                <w:lang w:bidi="bn-BD"/>
              </w:rPr>
            </w:pPr>
            <w:r w:rsidRPr="00F425ED">
              <w:rPr>
                <w:rFonts w:ascii="Nikosh" w:hAnsi="Nikosh" w:cs="Nikosh"/>
                <w:sz w:val="24"/>
                <w:szCs w:val="24"/>
              </w:rPr>
              <w:t xml:space="preserve">“Sustainable Coastal &amp; Marine  Fisheries Project (SCMFP)” এর মাধ্যমে </w:t>
            </w:r>
            <w:r w:rsidRPr="00F425ED">
              <w:rPr>
                <w:rFonts w:ascii="Nikosh" w:eastAsia="Nikosh" w:hAnsi="Nikosh" w:cs="Nikosh"/>
                <w:sz w:val="24"/>
                <w:szCs w:val="24"/>
                <w:cs/>
                <w:lang w:bidi="bn-BD"/>
              </w:rPr>
              <w:t xml:space="preserve">ল্যান্ডবেজড সার্ভে ফ্রেম হালনাগাদ করা হবে। </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ল্যান্ডবেজড ডাটা সংগ্রহ ও পরিবীক্ষ</w:t>
            </w:r>
            <w:r w:rsidRPr="002C122D">
              <w:rPr>
                <w:rFonts w:ascii="Nikosh" w:eastAsia="Nikosh" w:hAnsi="Nikosh" w:cs="Nikosh"/>
                <w:sz w:val="24"/>
                <w:szCs w:val="24"/>
                <w:cs/>
                <w:lang w:bidi="bn-BD"/>
              </w:rPr>
              <w:t>ণ ব্যবস্থার উন্নয়ন</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ল্যান্ডবেজড ডাটা সংগ্রহ ও পরিবীবক্ষণ ব্যবস্থার উন্নয়ন করা হবে। </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ল্যান্ডবেজড ডাটা সংগ্রহে স্থানীয় সুফলভোগীদের সম্পৃক্তকরণ  </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ল্যান্ডবেজড ডাটা সংগ্রহে স্থানীয় সুফলভোগীদের সম্পৃক্তকরণ  করা হবে।</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তথ্য সংগ্রহকারীর দ</w:t>
            </w:r>
            <w:r>
              <w:rPr>
                <w:rFonts w:ascii="Nikosh" w:eastAsia="Nikosh" w:hAnsi="Nikosh" w:cs="Nikosh"/>
                <w:sz w:val="24"/>
                <w:szCs w:val="24"/>
                <w:cs/>
                <w:lang w:bidi="bn-BD"/>
              </w:rPr>
              <w:t>ক্ষ</w:t>
            </w:r>
            <w:r w:rsidRPr="002C122D">
              <w:rPr>
                <w:rFonts w:ascii="Nikosh" w:eastAsia="Nikosh" w:hAnsi="Nikosh" w:cs="Nikosh"/>
                <w:sz w:val="24"/>
                <w:szCs w:val="24"/>
                <w:cs/>
                <w:lang w:bidi="bn-BD"/>
              </w:rPr>
              <w:t xml:space="preserve">তা উন্নয়ন </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ল্যান্ডবেজড সার্ভে ফ্রেম হালনাগাদ করা হবে। </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বাণিজ্যিক ট্রলার ও আর্টিসনাল নৌযানের কার্যকর ক্যাচ মনিটরিং সিস্টেম গড়ে তোলা  </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ল্যান্ডবেজড সার্ভে ফ্রেম হালনাগাদ করা হবে। </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বঙ্গোপসাগরে মাছের মজুদ নিরূপণ ও সর্বোচ্চ টেকসই আহরণমাত্রা নির্ণয়</w:t>
            </w: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গবেষণা ও জরিপ জাহাজের মাধ্যমে নিয়মিত ক্রুজ পরিচালনা</w:t>
            </w:r>
          </w:p>
        </w:tc>
        <w:tc>
          <w:tcPr>
            <w:tcW w:w="1517" w:type="dxa"/>
          </w:tcPr>
          <w:p w:rsidR="00F425ED" w:rsidRPr="00727B90" w:rsidRDefault="00F425ED" w:rsidP="00086C31">
            <w:pPr>
              <w:spacing w:after="0" w:line="240" w:lineRule="auto"/>
              <w:contextualSpacing/>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pStyle w:val="ListParagraph"/>
              <w:spacing w:after="0"/>
              <w:ind w:left="0"/>
              <w:jc w:val="both"/>
              <w:rPr>
                <w:rFonts w:ascii="Nikosh" w:eastAsia="Nikosh" w:hAnsi="Nikosh" w:cs="Nikosh"/>
                <w:sz w:val="24"/>
                <w:szCs w:val="24"/>
                <w:lang w:bidi="bn-BD"/>
              </w:rPr>
            </w:pPr>
            <w:r w:rsidRPr="00F425ED">
              <w:rPr>
                <w:rFonts w:ascii="Nikosh" w:eastAsia="Nikosh" w:hAnsi="Nikosh" w:cs="Nikosh"/>
                <w:sz w:val="24"/>
                <w:szCs w:val="24"/>
                <w:lang w:bidi="bn-BD"/>
              </w:rPr>
              <w:t xml:space="preserve">এ পর্যন্ত আর.ভি. মীন সন্ধানী জাহাজের মাধ্যমে ২৪টি সার্ভে ক্রুজ পরিচালনা করে মোট ৪৩০টি প্রজাতি সনাক্ত করা হয়েছে এবং জৈবিক বিশ্লেষণের নিমিত্ত ডাটা সংরক্ষণ করা হয়েছে। উল্লেখ্য, ৩৬৪ প্রজাতির মাছ, ৩৩ প্রজাতির চিংড়ি, ২১ প্রজাতির কাঁকড়া এবং ১২ প্রজাতির মোলাস্ক পাওয়া গেছে। </w:t>
            </w:r>
            <w:r w:rsidRPr="00F425ED">
              <w:rPr>
                <w:rFonts w:ascii="Nikosh" w:eastAsia="Nikosh" w:hAnsi="Nikosh" w:cs="Nikosh"/>
                <w:sz w:val="24"/>
                <w:szCs w:val="24"/>
                <w:cs/>
                <w:lang w:bidi="bn-BD"/>
              </w:rPr>
              <w:t>গবেষণা ও জরিপ জাহাজের মাধ্যমে নিয়মিত ক্রুজ পরিচালনা কার্যক্রম অব্যাহত রয়েছে।</w:t>
            </w:r>
          </w:p>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বঙ্গোপসাগরের একাস্টিক (</w:t>
            </w:r>
            <w:r w:rsidRPr="002C122D">
              <w:rPr>
                <w:rFonts w:ascii="Times New Roman" w:hAnsi="Times New Roman"/>
                <w:sz w:val="24"/>
                <w:szCs w:val="24"/>
              </w:rPr>
              <w:t>acoustic)</w:t>
            </w:r>
            <w:r w:rsidRPr="002C122D">
              <w:rPr>
                <w:rFonts w:ascii="Nikosh" w:eastAsia="Nikosh" w:hAnsi="Nikosh" w:cs="Nikosh"/>
                <w:sz w:val="24"/>
                <w:szCs w:val="24"/>
                <w:cs/>
                <w:lang w:bidi="bn-BD"/>
              </w:rPr>
              <w:t xml:space="preserve"> সার্ভে পরিচালনা</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pStyle w:val="ListParagraph"/>
              <w:spacing w:after="0"/>
              <w:ind w:left="0"/>
              <w:jc w:val="both"/>
              <w:rPr>
                <w:rFonts w:ascii="Nikosh" w:eastAsia="Nikosh" w:hAnsi="Nikosh" w:cs="Nikosh"/>
                <w:sz w:val="24"/>
                <w:szCs w:val="24"/>
                <w:lang w:bidi="bn-BD"/>
              </w:rPr>
            </w:pPr>
            <w:r w:rsidRPr="00F425ED">
              <w:rPr>
                <w:rFonts w:ascii="Nikosh" w:eastAsia="Nikosh" w:hAnsi="Nikosh" w:cs="Nikosh"/>
                <w:sz w:val="24"/>
                <w:szCs w:val="24"/>
                <w:lang w:bidi="bn-BD"/>
              </w:rPr>
              <w:t xml:space="preserve">০২/০৮/২০১৮ খ্রি. হতে ১৭/০৮/২০১৮ খ্রি. পর্যন্ত খাদ্য ও কৃষি সংস্থা </w:t>
            </w:r>
            <w:r w:rsidRPr="00F425ED">
              <w:rPr>
                <w:rFonts w:ascii="Nikosh" w:hAnsi="Nikosh" w:cs="Nikosh"/>
                <w:sz w:val="24"/>
                <w:szCs w:val="24"/>
              </w:rPr>
              <w:t xml:space="preserve">FAO এবং Institute of Marine Research (IMR) কর্তৃক পরিচালিত </w:t>
            </w:r>
            <w:r w:rsidRPr="00F425ED">
              <w:rPr>
                <w:rFonts w:ascii="Nikosh" w:eastAsia="Arial Unicode MS" w:hAnsi="Nikosh" w:cs="Nikosh"/>
                <w:sz w:val="24"/>
                <w:szCs w:val="24"/>
              </w:rPr>
              <w:t xml:space="preserve"> EAF_ Nansen Program এর মাধ্যমে অত্যাধুনিক জরিপ ও গবেষণা জাহাজ R.V. Dr. Fridtjof Nansen দ্বারা বঙ্গোপসাগরে Acoustic সার্ভে পরিচিালিত হয়েছে।</w:t>
            </w:r>
            <w:r w:rsidRPr="00F425ED">
              <w:rPr>
                <w:rFonts w:ascii="Nikosh" w:eastAsia="Nikosh" w:hAnsi="Nikosh" w:cs="Nikosh"/>
                <w:sz w:val="24"/>
                <w:szCs w:val="24"/>
                <w:lang w:bidi="bn-BD"/>
              </w:rPr>
              <w:t xml:space="preserve"> </w:t>
            </w:r>
            <w:r w:rsidRPr="00F425ED">
              <w:rPr>
                <w:rFonts w:ascii="Nikosh" w:eastAsia="Arial Unicode MS" w:hAnsi="Nikosh" w:cs="Nikosh"/>
                <w:sz w:val="24"/>
                <w:szCs w:val="24"/>
              </w:rPr>
              <w:t>উক্ত সার্ভে কার্যক্রমে বাংলাদেশের সংশ্লিষ্ট বিভিন্ন প্রতিষ্ঠান থেকে ১৫ জন পুরুষ এবং ২ জন মহিলা বিজ্ঞানী অংশগ্রহণ করেছেন।</w:t>
            </w:r>
          </w:p>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বঙ্গোপসাগরে প্রাপ্ত মাছের প্রজাতির তালিকা হালনাগাদকরণ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সমাপ্তকৃত বাংলাদেশ মেরিন ফিসারিজ ক্যাপাসিটি বিল্ডিং প্রকল্প এর মাধ্যমে </w:t>
            </w:r>
            <w:r w:rsidRPr="00F425ED">
              <w:rPr>
                <w:rFonts w:ascii="Nikosh" w:eastAsia="Nikosh" w:hAnsi="Nikosh" w:cs="Nikosh"/>
                <w:sz w:val="24"/>
                <w:szCs w:val="24"/>
                <w:cs/>
                <w:lang w:bidi="bn-BD"/>
              </w:rPr>
              <w:t xml:space="preserve">মাছের </w:t>
            </w:r>
            <w:r w:rsidRPr="00F425ED">
              <w:rPr>
                <w:rFonts w:ascii="Nikosh" w:eastAsia="Nikosh" w:hAnsi="Nikosh" w:cs="Nikosh"/>
                <w:sz w:val="24"/>
                <w:szCs w:val="24"/>
                <w:cs/>
                <w:lang w:bidi="bn-BD"/>
              </w:rPr>
              <w:lastRenderedPageBreak/>
              <w:t xml:space="preserve">প্রজাতির তালিকা প্রণয়ন কার্যক্রম শুরু হয়েছিল যা </w:t>
            </w:r>
            <w:r w:rsidRPr="00F425ED">
              <w:rPr>
                <w:rFonts w:ascii="Nikosh" w:hAnsi="Nikosh" w:cs="Nikosh"/>
                <w:sz w:val="24"/>
                <w:szCs w:val="24"/>
              </w:rPr>
              <w:t xml:space="preserve">SCMF প্রকল্পের মাধ্যমে সম্পন্ন করা হবে। </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ল্যান্ডবেজড সার্ভে ও ক্রুজ পরিচালনার মাধ্যমে প্রাপ্ত তথ্য-উপাত্তের বিজ্ঞানভিত্তিক বিশে</w:t>
            </w:r>
            <w:r>
              <w:rPr>
                <w:rFonts w:ascii="Nikosh" w:eastAsia="Nikosh" w:hAnsi="Nikosh" w:cs="Nikosh"/>
                <w:sz w:val="24"/>
                <w:szCs w:val="24"/>
                <w:cs/>
                <w:lang w:bidi="bn-BD"/>
              </w:rPr>
              <w:t>ল</w:t>
            </w:r>
            <w:r w:rsidRPr="002C122D">
              <w:rPr>
                <w:rFonts w:ascii="Nikosh" w:eastAsia="Nikosh" w:hAnsi="Nikosh" w:cs="Nikosh"/>
                <w:sz w:val="24"/>
                <w:szCs w:val="24"/>
                <w:cs/>
                <w:lang w:bidi="bn-BD"/>
              </w:rPr>
              <w:t>ষণ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eastAsia="Nikosh" w:hAnsi="Nikosh" w:cs="Nikosh"/>
                <w:sz w:val="24"/>
                <w:szCs w:val="24"/>
                <w:cs/>
                <w:lang w:bidi="bn-BD"/>
              </w:rPr>
            </w:pPr>
            <w:r w:rsidRPr="00F425ED">
              <w:rPr>
                <w:rFonts w:ascii="Nikosh" w:hAnsi="Nikosh" w:cs="Nikosh"/>
                <w:sz w:val="24"/>
                <w:szCs w:val="24"/>
              </w:rPr>
              <w:t xml:space="preserve">সমাপ্তকৃত বাংলাদেশ মেরিন ফিসারিজ ক্যাপাসিটি বিল্ডিং প্রকল্প এর মাধ্যমে ২০১২-১৩ হতে ২০১৮-১৯ সাল পর্যন্ত আর্টিস্যনাল ফিসারিজের </w:t>
            </w:r>
            <w:r w:rsidRPr="00F425ED">
              <w:rPr>
                <w:rFonts w:ascii="Nikosh" w:eastAsia="Nikosh" w:hAnsi="Nikosh" w:cs="Nikosh"/>
                <w:sz w:val="24"/>
                <w:szCs w:val="24"/>
                <w:cs/>
                <w:lang w:bidi="bn-BD"/>
              </w:rPr>
              <w:t>ল্যান্ডবেজড  ডাটা সংগ্রহ করা হয়েছে এবং  প্রাপ্ত তথ্য উপাত্তের বিজ্ঞানভিত্তিক বিশ্লেষণ কার্যক্রম চলমান রয়েছে।</w:t>
            </w:r>
          </w:p>
          <w:p w:rsidR="00F425ED" w:rsidRPr="00F425ED" w:rsidRDefault="00F425ED" w:rsidP="003978DF">
            <w:pPr>
              <w:spacing w:after="0" w:line="240" w:lineRule="auto"/>
              <w:contextualSpacing/>
              <w:jc w:val="both"/>
              <w:rPr>
                <w:rFonts w:ascii="Nikosh" w:hAnsi="Nikosh" w:cs="Nikosh"/>
                <w:sz w:val="24"/>
                <w:szCs w:val="24"/>
              </w:rPr>
            </w:pPr>
          </w:p>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২০১৬-২০১৭ হতে ২০১৮-২০১৯ সাল পর্যন্ত </w:t>
            </w:r>
            <w:r w:rsidRPr="00F425ED">
              <w:rPr>
                <w:rFonts w:ascii="Nikosh" w:eastAsia="Nikosh" w:hAnsi="Nikosh" w:cs="Nikosh"/>
                <w:sz w:val="24"/>
                <w:szCs w:val="24"/>
                <w:lang w:bidi="bn-BD"/>
              </w:rPr>
              <w:t xml:space="preserve">আর.ভি. মীন সন্ধানী জাহাজের মাধ্যমে ২৪টি সার্ভে ক্রুজ পরিচালনা করে মোট ৪৩০টি প্রজাতি সনাক্ত করা হয়েছে এবং জৈবিক বিশ্লেষণের নিমিত্ত ডাটা সংরক্ষণ করা হয়েছে যা বিশ্লেষণ </w:t>
            </w:r>
            <w:r w:rsidRPr="00F425ED">
              <w:rPr>
                <w:rFonts w:ascii="Nikosh" w:eastAsia="Nikosh" w:hAnsi="Nikosh" w:cs="Nikosh"/>
                <w:sz w:val="24"/>
                <w:szCs w:val="24"/>
                <w:cs/>
                <w:lang w:bidi="bn-BD"/>
              </w:rPr>
              <w:t>কার্যক্রম চলমান রয়েছে।</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প্রাতিষ্ঠানিক দ</w:t>
            </w:r>
            <w:r>
              <w:rPr>
                <w:rFonts w:ascii="Nikosh" w:eastAsia="Nikosh" w:hAnsi="Nikosh" w:cs="Nikosh"/>
                <w:sz w:val="24"/>
                <w:szCs w:val="24"/>
                <w:cs/>
                <w:lang w:bidi="bn-BD"/>
              </w:rPr>
              <w:t>ক্ষ</w:t>
            </w:r>
            <w:r w:rsidRPr="002C122D">
              <w:rPr>
                <w:rFonts w:ascii="Nikosh" w:eastAsia="Nikosh" w:hAnsi="Nikosh" w:cs="Nikosh"/>
                <w:sz w:val="24"/>
                <w:szCs w:val="24"/>
                <w:cs/>
                <w:lang w:bidi="bn-BD"/>
              </w:rPr>
              <w:t>তা উন্নয়ন</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pStyle w:val="NormalWeb"/>
              <w:spacing w:before="0" w:beforeAutospacing="0" w:after="0" w:afterAutospacing="0"/>
              <w:jc w:val="both"/>
              <w:textAlignment w:val="baseline"/>
              <w:rPr>
                <w:rFonts w:ascii="Nikosh" w:hAnsi="Nikosh" w:cs="Nikosh"/>
              </w:rPr>
            </w:pPr>
            <w:r w:rsidRPr="00F425ED">
              <w:rPr>
                <w:rFonts w:ascii="Nikosh" w:hAnsi="Nikosh" w:cs="Nikosh"/>
              </w:rPr>
              <w:t xml:space="preserve">২০১৪ সাল হতে অদ্যাবধি বাংলাদেশের সমুদ্রসীমার মৎস্য সম্পদ আহরণ, ব্যবস্থাপনা, জরিপ ইত্যাদির জন্য দক্ষ জনবল তৈরীর লক্ষ্যে দেশে ১১১৮ এবং বিদেশে ১১১ জন মোট ১২২৯ জনকে প্রশিক্ষণ প্রদান করা হয়েছে। </w:t>
            </w:r>
          </w:p>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trHeight w:val="889"/>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নতুন মৎস্য আহরণ ক্ষেত্র চিহ্নিত হলে তার ব্যবস্থাপনা</w:t>
            </w: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জরিপের মাধ্যমে প্রাপ্ত তথ্য-উ</w:t>
            </w:r>
            <w:r>
              <w:rPr>
                <w:rFonts w:ascii="Nikosh" w:eastAsia="Nikosh" w:hAnsi="Nikosh" w:cs="Nikosh"/>
                <w:sz w:val="24"/>
                <w:szCs w:val="24"/>
                <w:cs/>
                <w:lang w:bidi="bn-BD"/>
              </w:rPr>
              <w:t>পাত্তের বিজ্ঞানভিত্তিক বিশেলষণের ভিত্তিতে নতুন মৎস্য আহরণ ক্ষেত্রের আহরণ প্রকৃতি নির্ণয়।</w:t>
            </w:r>
          </w:p>
        </w:tc>
        <w:tc>
          <w:tcPr>
            <w:tcW w:w="1517" w:type="dxa"/>
          </w:tcPr>
          <w:p w:rsidR="00F425ED" w:rsidRPr="00727B90" w:rsidRDefault="00F425ED" w:rsidP="00086C31">
            <w:pPr>
              <w:spacing w:after="0" w:line="240" w:lineRule="auto"/>
              <w:contextualSpacing/>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E6592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সংশ্লিষ্ট স্টেকহোল্ডারদের সাথে মতবিনিময় ও আহরণক্ষেত্র চিহ্নিতকরণে যৌথ উদ্যোগ গ্রহণ</w:t>
            </w:r>
            <w:r w:rsidRPr="00F425ED">
              <w:rPr>
                <w:rFonts w:ascii="Nikosh" w:hAnsi="Nikosh" w:cs="Nikosh"/>
                <w:sz w:val="24"/>
                <w:szCs w:val="24"/>
              </w:rPr>
              <w:t xml:space="preserve">  করা হবে।</w:t>
            </w:r>
          </w:p>
        </w:tc>
      </w:tr>
      <w:tr w:rsidR="00F425ED" w:rsidTr="00811B00">
        <w:trPr>
          <w:jc w:val="center"/>
        </w:trPr>
        <w:tc>
          <w:tcPr>
            <w:tcW w:w="570" w:type="dxa"/>
            <w:vMerge w:val="restart"/>
          </w:tcPr>
          <w:p w:rsidR="00F425ED" w:rsidRPr="002C122D" w:rsidRDefault="00F425ED" w:rsidP="00086C31">
            <w:pPr>
              <w:spacing w:after="0" w:line="240" w:lineRule="auto"/>
              <w:ind w:left="90" w:right="75"/>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২.</w:t>
            </w:r>
          </w:p>
        </w:tc>
        <w:tc>
          <w:tcPr>
            <w:tcW w:w="2094" w:type="dxa"/>
            <w:vMerge w:val="restart"/>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r w:rsidRPr="002C122D">
              <w:rPr>
                <w:rFonts w:ascii="Nikosh" w:eastAsia="Nikosh" w:hAnsi="Nikosh" w:cs="Nikosh"/>
                <w:sz w:val="24"/>
                <w:szCs w:val="24"/>
                <w:cs/>
                <w:lang w:bidi="bn-BD"/>
              </w:rPr>
              <w:t>ইকোসিস্টেমভিত্তিক উৎপাদন ও নিয়ন্ত্রণ ব্যবস্থাপনা প্রবর্তনে সমন্বিত কর্মপরিকল্পনা প্রণয়ন</w:t>
            </w: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ঘোষিত মেরিন রিজার্ভ ও এমপিএ ব্যবস্থাপনা এবং নতুন মেরিন রিজার্ভ/এমপিএ ঘোষণা</w:t>
            </w: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নতুন মেরিন রিজার্ভ/এমপিএ ঘোষণার ল</w:t>
            </w:r>
            <w:r>
              <w:rPr>
                <w:rFonts w:ascii="Nikosh" w:eastAsia="Nikosh" w:hAnsi="Nikosh" w:cs="Nikosh"/>
                <w:sz w:val="24"/>
                <w:szCs w:val="24"/>
                <w:cs/>
                <w:lang w:bidi="bn-BD"/>
              </w:rPr>
              <w:t>ক্ষ্যে</w:t>
            </w:r>
            <w:r w:rsidRPr="002C122D">
              <w:rPr>
                <w:rFonts w:ascii="Nikosh" w:eastAsia="Nikosh" w:hAnsi="Nikosh" w:cs="Nikosh"/>
                <w:sz w:val="24"/>
                <w:szCs w:val="24"/>
                <w:cs/>
                <w:lang w:bidi="bn-BD"/>
              </w:rPr>
              <w:t xml:space="preserve"> সম্ভাব্যতা যাচাইকরণ</w:t>
            </w:r>
            <w:r>
              <w:rPr>
                <w:rFonts w:ascii="Nikosh" w:eastAsia="Nikosh" w:hAnsi="Nikosh" w:cs="Nikosh"/>
                <w:sz w:val="24"/>
                <w:szCs w:val="24"/>
                <w:cs/>
                <w:lang w:bidi="bn-BD"/>
              </w:rPr>
              <w:t>।</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E6592D" w:rsidP="003978DF">
            <w:pPr>
              <w:spacing w:after="0" w:line="240" w:lineRule="auto"/>
              <w:contextualSpacing/>
              <w:jc w:val="both"/>
              <w:rPr>
                <w:rFonts w:ascii="Nikosh" w:hAnsi="Nikosh" w:cs="Nikosh"/>
                <w:sz w:val="24"/>
                <w:szCs w:val="24"/>
              </w:rPr>
            </w:pPr>
            <w:r w:rsidRPr="00F425ED">
              <w:rPr>
                <w:rFonts w:ascii="Nikosh" w:eastAsia="Nikosh" w:hAnsi="Nikosh" w:cs="Nikosh"/>
                <w:sz w:val="24"/>
                <w:szCs w:val="24"/>
                <w:cs/>
                <w:lang w:bidi="bn-BD"/>
              </w:rPr>
              <w:t xml:space="preserve">এমপিএ ঘোষণার লক্ষ্যে সম্ভাব্যতা যাচাইকরণের জন্য সংশ্লিষ্ট স্টেকহোল্ডারদের সাথে মতবিনিময় ও  যৌথ উদ্যোগ গ্রহণ করা হয় যার প্রেক্ষিতে </w:t>
            </w:r>
            <w:r>
              <w:rPr>
                <w:rFonts w:ascii="Nikosh" w:eastAsia="Nikosh" w:hAnsi="Nikosh" w:cs="Nikosh"/>
                <w:sz w:val="24"/>
                <w:szCs w:val="24"/>
                <w:cs/>
                <w:lang w:bidi="bn-BD"/>
              </w:rPr>
              <w:t xml:space="preserve">হাতিয়ার </w:t>
            </w:r>
            <w:r w:rsidRPr="00F425ED">
              <w:rPr>
                <w:rFonts w:ascii="Nikosh" w:eastAsia="Nikosh" w:hAnsi="Nikosh" w:cs="Nikosh"/>
                <w:sz w:val="24"/>
                <w:szCs w:val="24"/>
                <w:cs/>
                <w:lang w:bidi="bn-BD"/>
              </w:rPr>
              <w:t>নিঝুম দ্বীপ স</w:t>
            </w:r>
            <w:r>
              <w:rPr>
                <w:rFonts w:ascii="Nikosh" w:eastAsia="Nikosh" w:hAnsi="Nikosh" w:cs="Nikosh"/>
                <w:sz w:val="24"/>
                <w:szCs w:val="24"/>
                <w:cs/>
                <w:lang w:bidi="bn-BD"/>
              </w:rPr>
              <w:t xml:space="preserve">ংলগ্ন  ৩১৮৮ বর্গ কি.মি. এলাকাকে </w:t>
            </w:r>
            <w:r w:rsidRPr="00F425ED">
              <w:rPr>
                <w:rFonts w:ascii="Nikosh" w:eastAsia="Nikosh" w:hAnsi="Nikosh" w:cs="Nikosh"/>
                <w:sz w:val="24"/>
                <w:szCs w:val="24"/>
                <w:cs/>
                <w:lang w:bidi="bn-BD"/>
              </w:rPr>
              <w:t>মেরিন রিজার্ভ/এমপিএ হিসেবে ঘোষণা করা হয়েছে</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A45814">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সংশ্লি</w:t>
            </w:r>
            <w:r w:rsidRPr="002C122D">
              <w:rPr>
                <w:rFonts w:ascii="Nikosh" w:eastAsia="Nikosh" w:hAnsi="Nikosh" w:cs="Nikosh"/>
                <w:sz w:val="24"/>
                <w:szCs w:val="24"/>
                <w:cs/>
                <w:lang w:bidi="bn-BD"/>
              </w:rPr>
              <w:t xml:space="preserve">ষ্ট স্টেকহোল্ডারদের সাথে মতবিনিময় ও এমপিএ ঘোষণার </w:t>
            </w:r>
            <w:r>
              <w:rPr>
                <w:rFonts w:ascii="Nikosh" w:eastAsia="Nikosh" w:hAnsi="Nikosh" w:cs="Nikosh"/>
                <w:sz w:val="24"/>
                <w:szCs w:val="24"/>
                <w:cs/>
                <w:lang w:bidi="bn-BD"/>
              </w:rPr>
              <w:lastRenderedPageBreak/>
              <w:t>লক্ষ্যে</w:t>
            </w:r>
            <w:r w:rsidRPr="002C122D">
              <w:rPr>
                <w:rFonts w:ascii="Nikosh" w:eastAsia="Nikosh" w:hAnsi="Nikosh" w:cs="Nikosh"/>
                <w:sz w:val="24"/>
                <w:szCs w:val="24"/>
                <w:cs/>
                <w:lang w:bidi="bn-BD"/>
              </w:rPr>
              <w:t xml:space="preserve"> যৌথ উদ্যোগ গ্রহণ</w:t>
            </w:r>
            <w:r>
              <w:rPr>
                <w:rFonts w:ascii="Nikosh" w:eastAsia="Nikosh" w:hAnsi="Nikosh" w:cs="Nikosh"/>
                <w:sz w:val="24"/>
                <w:szCs w:val="24"/>
                <w:cs/>
                <w:lang w:bidi="bn-BD"/>
              </w:rPr>
              <w:t>।</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lastRenderedPageBreak/>
              <w:t>ঐ</w:t>
            </w:r>
          </w:p>
        </w:tc>
        <w:tc>
          <w:tcPr>
            <w:tcW w:w="3547" w:type="dxa"/>
          </w:tcPr>
          <w:p w:rsidR="00F425ED" w:rsidRDefault="00F425ED" w:rsidP="00811B00">
            <w:pPr>
              <w:spacing w:after="0" w:line="240" w:lineRule="auto"/>
              <w:contextualSpacing/>
              <w:jc w:val="both"/>
              <w:rPr>
                <w:rFonts w:ascii="Nikosh" w:eastAsia="Nikosh" w:hAnsi="Nikosh" w:cs="Nikosh"/>
                <w:sz w:val="24"/>
                <w:szCs w:val="24"/>
                <w:cs/>
                <w:lang w:bidi="bn-BD"/>
              </w:rPr>
            </w:pPr>
          </w:p>
          <w:p w:rsidR="00811B00" w:rsidRDefault="00811B00" w:rsidP="00811B00">
            <w:pPr>
              <w:spacing w:after="0" w:line="240" w:lineRule="auto"/>
              <w:contextualSpacing/>
              <w:jc w:val="both"/>
              <w:rPr>
                <w:rFonts w:ascii="Nikosh" w:eastAsia="Nikosh" w:hAnsi="Nikosh" w:cs="Nikosh"/>
                <w:sz w:val="24"/>
                <w:szCs w:val="24"/>
                <w:cs/>
                <w:lang w:bidi="bn-BD"/>
              </w:rPr>
            </w:pPr>
          </w:p>
          <w:p w:rsidR="00811B00" w:rsidRPr="00F425ED" w:rsidRDefault="00E6592D" w:rsidP="00811B00">
            <w:pPr>
              <w:spacing w:after="0" w:line="240" w:lineRule="auto"/>
              <w:contextualSpacing/>
              <w:jc w:val="both"/>
              <w:rPr>
                <w:rFonts w:ascii="Nikosh" w:hAnsi="Nikosh" w:cs="Nikosh"/>
                <w:sz w:val="24"/>
                <w:szCs w:val="24"/>
              </w:rPr>
            </w:pPr>
            <w:r w:rsidRPr="00F425ED">
              <w:rPr>
                <w:rFonts w:ascii="Nikosh" w:hAnsi="Nikosh" w:cs="Nikosh"/>
                <w:sz w:val="24"/>
                <w:szCs w:val="24"/>
              </w:rPr>
              <w:t>সমাপ্ত</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FB77CE">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মেরিন রিজার্ভ ও এমপিএ সংর</w:t>
            </w:r>
            <w:r>
              <w:rPr>
                <w:rFonts w:ascii="Nikosh" w:eastAsia="Nikosh" w:hAnsi="Nikosh" w:cs="Nikosh"/>
                <w:sz w:val="24"/>
                <w:szCs w:val="24"/>
                <w:cs/>
                <w:lang w:bidi="bn-BD"/>
              </w:rPr>
              <w:t>ক্ষ</w:t>
            </w:r>
            <w:r w:rsidRPr="002C122D">
              <w:rPr>
                <w:rFonts w:ascii="Nikosh" w:eastAsia="Nikosh" w:hAnsi="Nikosh" w:cs="Nikosh"/>
                <w:sz w:val="24"/>
                <w:szCs w:val="24"/>
                <w:cs/>
                <w:lang w:bidi="bn-BD"/>
              </w:rPr>
              <w:t>ণ এবং জৈবিক ব্যবস্থাপনা প্রবর্তনে সমন্বিত উদ্যোগ গ্রহণ</w:t>
            </w:r>
            <w:r>
              <w:rPr>
                <w:rFonts w:ascii="Nikosh" w:eastAsia="Nikosh" w:hAnsi="Nikosh" w:cs="Nikosh"/>
                <w:sz w:val="24"/>
                <w:szCs w:val="24"/>
                <w:cs/>
                <w:lang w:bidi="bn-BD"/>
              </w:rPr>
              <w:t>।</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E6592D" w:rsidP="003978DF">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উদ্যোগ গ্রহণ</w:t>
            </w:r>
            <w:r w:rsidRPr="00F425ED">
              <w:rPr>
                <w:rFonts w:ascii="Nikosh" w:hAnsi="Nikosh" w:cs="Nikosh"/>
                <w:sz w:val="24"/>
                <w:szCs w:val="24"/>
              </w:rPr>
              <w:t xml:space="preserve">  করা হবে।</w:t>
            </w:r>
          </w:p>
        </w:tc>
      </w:tr>
      <w:tr w:rsidR="00F425ED" w:rsidTr="00811B00">
        <w:trPr>
          <w:trHeight w:val="1182"/>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গভীর সমুদ্রে মৎস্য আহরণ</w:t>
            </w:r>
            <w:r w:rsidRPr="002C122D">
              <w:rPr>
                <w:rFonts w:ascii="Nikosh" w:eastAsia="Nikosh" w:hAnsi="Nikosh" w:cs="Nikosh"/>
                <w:sz w:val="24"/>
                <w:szCs w:val="24"/>
                <w:cs/>
                <w:lang w:bidi="bn-BD"/>
              </w:rPr>
              <w:t xml:space="preserve"> </w:t>
            </w:r>
            <w:r>
              <w:rPr>
                <w:rFonts w:ascii="Nikosh" w:eastAsia="Nikosh" w:hAnsi="Nikosh" w:cs="Nikosh"/>
                <w:sz w:val="24"/>
                <w:szCs w:val="24"/>
                <w:cs/>
                <w:lang w:bidi="bn-BD"/>
              </w:rPr>
              <w:t>কার্যক্রম বাসত্মবায়ন ও মনিটরিং</w:t>
            </w:r>
          </w:p>
        </w:tc>
        <w:tc>
          <w:tcPr>
            <w:tcW w:w="4926" w:type="dxa"/>
          </w:tcPr>
          <w:p w:rsidR="00F425ED" w:rsidRPr="005766A4" w:rsidRDefault="00F425ED" w:rsidP="00404BCB">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Times New Roman" w:hAnsi="Times New Roman"/>
                <w:sz w:val="24"/>
                <w:szCs w:val="24"/>
              </w:rPr>
              <w:t xml:space="preserve">EEZ </w:t>
            </w:r>
            <w:r w:rsidRPr="002C122D">
              <w:rPr>
                <w:rFonts w:ascii="Nikosh" w:eastAsia="Nikosh" w:hAnsi="Nikosh" w:cs="Nikosh"/>
                <w:sz w:val="24"/>
                <w:szCs w:val="24"/>
                <w:cs/>
                <w:lang w:bidi="bn-BD"/>
              </w:rPr>
              <w:t xml:space="preserve">ও </w:t>
            </w:r>
            <w:r w:rsidRPr="002C122D">
              <w:rPr>
                <w:rFonts w:ascii="Times New Roman" w:hAnsi="Times New Roman"/>
                <w:sz w:val="24"/>
                <w:szCs w:val="24"/>
              </w:rPr>
              <w:t xml:space="preserve">ABNJ </w:t>
            </w:r>
            <w:r w:rsidRPr="002C122D">
              <w:rPr>
                <w:rFonts w:ascii="Nikosh" w:eastAsia="Nikosh" w:hAnsi="Nikosh" w:cs="Nikosh"/>
                <w:sz w:val="24"/>
                <w:szCs w:val="24"/>
                <w:cs/>
                <w:lang w:bidi="bn-BD"/>
              </w:rPr>
              <w:t xml:space="preserve">এর ২০০ মিটার গভীরতার বাহিরে এবং </w:t>
            </w:r>
            <w:r>
              <w:rPr>
                <w:rFonts w:ascii="Nikosh" w:eastAsia="Nikosh" w:hAnsi="Nikosh" w:cs="Nikosh"/>
                <w:sz w:val="24"/>
                <w:szCs w:val="24"/>
                <w:cs/>
                <w:lang w:bidi="bn-BD"/>
              </w:rPr>
              <w:t>আন্তর্জাতিক</w:t>
            </w:r>
            <w:r w:rsidRPr="002C122D">
              <w:rPr>
                <w:rFonts w:ascii="Nikosh" w:eastAsia="Nikosh" w:hAnsi="Nikosh" w:cs="Nikosh"/>
                <w:sz w:val="24"/>
                <w:szCs w:val="24"/>
                <w:cs/>
                <w:lang w:bidi="bn-BD"/>
              </w:rPr>
              <w:t xml:space="preserve"> জলাশ</w:t>
            </w:r>
            <w:r>
              <w:rPr>
                <w:rFonts w:ascii="Nikosh" w:eastAsia="Nikosh" w:hAnsi="Nikosh" w:cs="Nikosh"/>
                <w:sz w:val="24"/>
                <w:szCs w:val="24"/>
                <w:cs/>
                <w:lang w:bidi="bn-BD"/>
              </w:rPr>
              <w:t>য়ে টুনা ও টুনাজাতীয় মৎস্য আহরণ।</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p w:rsidR="00F425ED" w:rsidRPr="002C122D" w:rsidRDefault="00F425ED" w:rsidP="00086C31">
            <w:pPr>
              <w:spacing w:after="0" w:line="240" w:lineRule="auto"/>
              <w:jc w:val="center"/>
              <w:rPr>
                <w:rFonts w:ascii="Times New Roman" w:eastAsia="Times New Roman" w:hAnsi="Times New Roman"/>
                <w:sz w:val="24"/>
                <w:szCs w:val="24"/>
              </w:rPr>
            </w:pPr>
          </w:p>
        </w:tc>
        <w:tc>
          <w:tcPr>
            <w:tcW w:w="3547" w:type="dxa"/>
          </w:tcPr>
          <w:p w:rsidR="00E6592D" w:rsidRPr="00F425ED" w:rsidRDefault="00E6592D" w:rsidP="00E6592D">
            <w:pPr>
              <w:pStyle w:val="ListParagraph"/>
              <w:spacing w:after="0"/>
              <w:ind w:left="0"/>
              <w:jc w:val="both"/>
              <w:rPr>
                <w:rFonts w:ascii="Nikosh" w:hAnsi="Nikosh" w:cs="Nikosh"/>
                <w:sz w:val="24"/>
                <w:szCs w:val="24"/>
              </w:rPr>
            </w:pPr>
            <w:r w:rsidRPr="00F425ED">
              <w:rPr>
                <w:rFonts w:ascii="Nikosh" w:hAnsi="Nikosh" w:cs="Nikosh"/>
                <w:sz w:val="24"/>
                <w:szCs w:val="24"/>
              </w:rPr>
              <w:t>Exclusive Economic Zone (EEZ) এর বাহিরে Area Beyond National Jurisdiction (ABNJ) এর গভীর সমুদ্রে বাণিজ্যিকভাবে টুনা এবং অন্যান্য বৃহৎ পেলাজিক মৎস্য আহরণের উদ্যোগ গ্রহণ করা হয়েছে। ১০ টি লং-লাইনার এবং ০৭ টি পার্স সেইনার প্রকৃতির মোট ১৭ টি ফিশিং লাইসেন্সের সম্মতিপত্র মৎস্য ও প্রাণিসম্পদ মন্ত্রণালয় হতে প্রদান করা হয়েছে। সম্মতিপ্রাপ্ত প্রতিষ্ঠানসমূহ ভেসেল সংগ্রহের প্রচেষ্টায় আছে।</w:t>
            </w:r>
          </w:p>
          <w:p w:rsidR="00E6592D" w:rsidRPr="00F425ED" w:rsidRDefault="00E6592D" w:rsidP="00E6592D">
            <w:pPr>
              <w:pStyle w:val="ListParagraph"/>
              <w:spacing w:after="0"/>
              <w:ind w:left="0"/>
              <w:jc w:val="both"/>
              <w:rPr>
                <w:rFonts w:ascii="Nikosh" w:hAnsi="Nikosh" w:cs="Nikosh"/>
                <w:sz w:val="24"/>
                <w:szCs w:val="24"/>
              </w:rPr>
            </w:pPr>
            <w:r w:rsidRPr="00F425ED">
              <w:rPr>
                <w:rFonts w:ascii="Nikosh" w:hAnsi="Nikosh" w:cs="Nikosh"/>
                <w:sz w:val="24"/>
                <w:szCs w:val="24"/>
              </w:rPr>
              <w:t>সরকারি অর্থায়নে গভীর সমুদ্রে টুনা ও সমজাতীয় পেলাজিক মাছ আহরণে পাইলট প্রকল্প শীর্ষক একটি প্রকল্প প্রক্রিয়াধীন রয়েছে।</w:t>
            </w:r>
          </w:p>
          <w:p w:rsidR="00F425ED" w:rsidRPr="00F425ED" w:rsidRDefault="00E6592D" w:rsidP="00E6592D">
            <w:pPr>
              <w:spacing w:after="0" w:line="240" w:lineRule="auto"/>
              <w:contextualSpacing/>
              <w:jc w:val="both"/>
              <w:rPr>
                <w:rFonts w:ascii="Nikosh" w:hAnsi="Nikosh" w:cs="Nikosh"/>
                <w:sz w:val="24"/>
                <w:szCs w:val="24"/>
              </w:rPr>
            </w:pPr>
            <w:r w:rsidRPr="00F425ED">
              <w:rPr>
                <w:rFonts w:ascii="Nikosh" w:hAnsi="Nikosh" w:cs="Nikosh"/>
                <w:sz w:val="24"/>
                <w:szCs w:val="24"/>
              </w:rPr>
              <w:t>এছাড়াও টুনা মাছ আহরণের জন্য জাপান সরকারের সাথে যেীথ প্রকল্প গ্রহণের জন্য প্রস্তাব প্রেরণ করা হয়েছে।</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Times New Roman" w:hAnsi="Times New Roman"/>
                <w:sz w:val="24"/>
                <w:szCs w:val="24"/>
              </w:rPr>
            </w:pPr>
            <w:r w:rsidRPr="002C122D">
              <w:rPr>
                <w:rFonts w:ascii="Times New Roman" w:hAnsi="Times New Roman"/>
                <w:sz w:val="24"/>
                <w:szCs w:val="24"/>
              </w:rPr>
              <w:t xml:space="preserve">EEZ </w:t>
            </w:r>
            <w:r w:rsidRPr="002C122D">
              <w:rPr>
                <w:rFonts w:ascii="Nikosh" w:eastAsia="Nikosh" w:hAnsi="Nikosh" w:cs="Nikosh"/>
                <w:sz w:val="24"/>
                <w:szCs w:val="24"/>
                <w:cs/>
                <w:lang w:bidi="bn-BD"/>
              </w:rPr>
              <w:t xml:space="preserve">ও </w:t>
            </w:r>
            <w:r w:rsidRPr="002C122D">
              <w:rPr>
                <w:rFonts w:ascii="Times New Roman" w:hAnsi="Times New Roman"/>
                <w:sz w:val="24"/>
                <w:szCs w:val="24"/>
              </w:rPr>
              <w:t xml:space="preserve">ABNJ </w:t>
            </w:r>
            <w:r w:rsidRPr="002C122D">
              <w:rPr>
                <w:rFonts w:ascii="Nikosh" w:eastAsia="Nikosh" w:hAnsi="Nikosh" w:cs="Nikosh"/>
                <w:sz w:val="24"/>
                <w:szCs w:val="24"/>
                <w:cs/>
                <w:lang w:bidi="bn-BD"/>
              </w:rPr>
              <w:t>এর ২০০ মিটার গভীরতার</w:t>
            </w:r>
            <w:r>
              <w:rPr>
                <w:rFonts w:ascii="Nikosh" w:eastAsia="Nikosh" w:hAnsi="Nikosh" w:cs="Nikosh"/>
                <w:sz w:val="24"/>
                <w:szCs w:val="24"/>
                <w:cs/>
                <w:lang w:bidi="bn-BD"/>
              </w:rPr>
              <w:t xml:space="preserve"> ভিতরে ও বাহিরে নেরেটিক টুনা আহরণের কৌশল প্রবর্তন।</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p>
        </w:tc>
        <w:tc>
          <w:tcPr>
            <w:tcW w:w="3547" w:type="dxa"/>
          </w:tcPr>
          <w:p w:rsidR="00F425ED" w:rsidRPr="00F425ED" w:rsidRDefault="00F425ED" w:rsidP="003978DF">
            <w:pPr>
              <w:pStyle w:val="ListParagraph"/>
              <w:ind w:left="0"/>
              <w:jc w:val="both"/>
              <w:rPr>
                <w:rFonts w:ascii="Nikosh" w:eastAsia="Nikosh" w:hAnsi="Nikosh" w:cs="Nikosh"/>
                <w:sz w:val="24"/>
                <w:szCs w:val="24"/>
                <w:lang w:bidi="bn-BD"/>
              </w:rPr>
            </w:pPr>
            <w:r w:rsidRPr="00F425ED">
              <w:rPr>
                <w:rFonts w:ascii="Nikosh" w:eastAsia="Nikosh" w:hAnsi="Nikosh" w:cs="Nikosh"/>
                <w:sz w:val="24"/>
                <w:szCs w:val="24"/>
                <w:lang w:bidi="bn-BD"/>
              </w:rPr>
              <w:t xml:space="preserve"> </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FB77CE">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Times New Roman" w:hAnsi="Times New Roman"/>
                <w:sz w:val="24"/>
                <w:szCs w:val="24"/>
              </w:rPr>
              <w:t xml:space="preserve">Long Line Fishing </w:t>
            </w:r>
            <w:r w:rsidRPr="002C122D">
              <w:rPr>
                <w:rFonts w:ascii="Nikosh" w:eastAsia="Nikosh" w:hAnsi="Nikosh" w:cs="Nikosh"/>
                <w:sz w:val="24"/>
                <w:szCs w:val="24"/>
                <w:cs/>
                <w:lang w:bidi="bn-BD"/>
              </w:rPr>
              <w:t>এ দ</w:t>
            </w:r>
            <w:r>
              <w:rPr>
                <w:rFonts w:ascii="Nikosh" w:eastAsia="Nikosh" w:hAnsi="Nikosh" w:cs="Nikosh"/>
                <w:sz w:val="24"/>
                <w:szCs w:val="24"/>
                <w:cs/>
                <w:lang w:bidi="bn-BD"/>
              </w:rPr>
              <w:t>ক্ষ</w:t>
            </w:r>
            <w:r w:rsidRPr="002C122D">
              <w:rPr>
                <w:rFonts w:ascii="Nikosh" w:eastAsia="Nikosh" w:hAnsi="Nikosh" w:cs="Nikosh"/>
                <w:sz w:val="24"/>
                <w:szCs w:val="24"/>
                <w:cs/>
                <w:lang w:bidi="bn-BD"/>
              </w:rPr>
              <w:t xml:space="preserve"> জনবল তৈরি</w:t>
            </w:r>
            <w:r>
              <w:rPr>
                <w:rFonts w:ascii="Nikosh" w:eastAsia="Nikosh" w:hAnsi="Nikosh" w:cs="Nikosh"/>
                <w:sz w:val="24"/>
                <w:szCs w:val="24"/>
                <w:cs/>
                <w:lang w:bidi="bn-BD"/>
              </w:rPr>
              <w:t>।</w:t>
            </w:r>
            <w:r w:rsidRPr="002C122D">
              <w:rPr>
                <w:rFonts w:ascii="Nikosh" w:eastAsia="Nikosh" w:hAnsi="Nikosh" w:cs="Nikosh"/>
                <w:sz w:val="24"/>
                <w:szCs w:val="24"/>
                <w:cs/>
                <w:lang w:bidi="bn-BD"/>
              </w:rPr>
              <w:t xml:space="preserve"> </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pStyle w:val="ListParagraph"/>
              <w:spacing w:after="0"/>
              <w:ind w:left="0"/>
              <w:jc w:val="both"/>
              <w:rPr>
                <w:rFonts w:ascii="Nikosh" w:hAnsi="Nikosh" w:cs="Nikosh"/>
                <w:sz w:val="24"/>
                <w:szCs w:val="24"/>
              </w:rPr>
            </w:pPr>
            <w:r w:rsidRPr="00F425ED">
              <w:rPr>
                <w:rFonts w:ascii="Nikosh" w:hAnsi="Nikosh" w:cs="Nikosh"/>
                <w:sz w:val="24"/>
                <w:szCs w:val="24"/>
              </w:rPr>
              <w:t xml:space="preserve"> </w:t>
            </w:r>
            <w:r w:rsidR="0035457E" w:rsidRPr="00F425ED">
              <w:rPr>
                <w:rFonts w:ascii="Nikosh" w:hAnsi="Nikosh" w:cs="Nikosh"/>
                <w:sz w:val="24"/>
                <w:szCs w:val="24"/>
              </w:rPr>
              <w:t>SCMF প্রকল্পের মাধ্যমে</w:t>
            </w:r>
            <w:r w:rsidR="0035457E" w:rsidRPr="00F425ED">
              <w:rPr>
                <w:rFonts w:ascii="Nikosh" w:eastAsia="Nikosh" w:hAnsi="Nikosh" w:cs="Nikosh"/>
                <w:sz w:val="24"/>
                <w:szCs w:val="24"/>
                <w:cs/>
                <w:lang w:bidi="bn-BD"/>
              </w:rPr>
              <w:t xml:space="preserve">  </w:t>
            </w:r>
            <w:r w:rsidR="0035457E" w:rsidRPr="00F425ED">
              <w:rPr>
                <w:rFonts w:ascii="Nikosh" w:hAnsi="Nikosh" w:cs="Nikosh"/>
                <w:sz w:val="24"/>
                <w:szCs w:val="24"/>
              </w:rPr>
              <w:t xml:space="preserve">Long Line Fishing </w:t>
            </w:r>
            <w:r w:rsidR="0035457E" w:rsidRPr="00F425ED">
              <w:rPr>
                <w:rFonts w:ascii="Nikosh" w:eastAsia="Nikosh" w:hAnsi="Nikosh" w:cs="Nikosh"/>
                <w:sz w:val="24"/>
                <w:szCs w:val="24"/>
                <w:cs/>
                <w:lang w:bidi="bn-BD"/>
              </w:rPr>
              <w:t>এ দক্ষ জনবল তৈরির উদ্যোগ গ্রহণ</w:t>
            </w:r>
            <w:r w:rsidR="0035457E" w:rsidRPr="00F425ED">
              <w:rPr>
                <w:rFonts w:ascii="Nikosh" w:hAnsi="Nikosh" w:cs="Nikosh"/>
                <w:sz w:val="24"/>
                <w:szCs w:val="24"/>
              </w:rPr>
              <w:t xml:space="preserve">  করা হবে।</w:t>
            </w:r>
          </w:p>
        </w:tc>
      </w:tr>
      <w:tr w:rsidR="00F425ED" w:rsidTr="00811B00">
        <w:trPr>
          <w:trHeight w:val="593"/>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Times New Roman" w:hAnsi="Times New Roman"/>
                <w:sz w:val="24"/>
                <w:szCs w:val="24"/>
              </w:rPr>
            </w:pPr>
            <w:r>
              <w:rPr>
                <w:rFonts w:ascii="Nikosh" w:eastAsia="Nikosh" w:hAnsi="Nikosh" w:cs="Nikosh"/>
                <w:sz w:val="24"/>
                <w:szCs w:val="24"/>
                <w:cs/>
                <w:lang w:bidi="bn-BD"/>
              </w:rPr>
              <w:t>টুনা মাছের ভ্যালুআ্যডেড মৎস্য ও মৎস্যজাত পণ্য তৈরি ও বাজারজাতকরণ।</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গভীর সমুদ্রে মৎস্য আহরণে সরকারী-বেসরকারী যৌথ উদ্যোগ গ্রহণ</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চলমান রয়েছে। </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মেরিকালচার ও কোস্টাল </w:t>
            </w:r>
            <w:r w:rsidRPr="002C122D">
              <w:rPr>
                <w:rFonts w:ascii="Nikosh" w:eastAsia="Nikosh" w:hAnsi="Nikosh" w:cs="Nikosh"/>
                <w:sz w:val="24"/>
                <w:szCs w:val="24"/>
                <w:cs/>
                <w:lang w:bidi="bn-BD"/>
              </w:rPr>
              <w:lastRenderedPageBreak/>
              <w:t>একোয়াকালচার সম্প্রাসারণে সমন্বিত পরিকল্পনা (</w:t>
            </w:r>
            <w:r w:rsidRPr="002C122D">
              <w:rPr>
                <w:rFonts w:ascii="Times New Roman" w:hAnsi="Times New Roman"/>
                <w:sz w:val="24"/>
                <w:szCs w:val="24"/>
              </w:rPr>
              <w:t>Spatial Planning)</w:t>
            </w:r>
            <w:r w:rsidRPr="002C122D">
              <w:rPr>
                <w:rFonts w:ascii="Nikosh" w:eastAsia="Nikosh" w:hAnsi="Nikosh" w:cs="Nikosh"/>
                <w:sz w:val="24"/>
                <w:szCs w:val="24"/>
                <w:cs/>
                <w:lang w:bidi="bn-BD"/>
              </w:rPr>
              <w:t xml:space="preserve"> প্রণয়ন ও বা</w:t>
            </w:r>
            <w:r>
              <w:rPr>
                <w:rFonts w:ascii="Nikosh" w:eastAsia="Nikosh" w:hAnsi="Nikosh" w:cs="Nikosh"/>
                <w:sz w:val="24"/>
                <w:szCs w:val="24"/>
                <w:cs/>
                <w:lang w:bidi="bn-BD"/>
              </w:rPr>
              <w:t>সত্ম</w:t>
            </w:r>
            <w:r w:rsidRPr="002C122D">
              <w:rPr>
                <w:rFonts w:ascii="Nikosh" w:eastAsia="Nikosh" w:hAnsi="Nikosh" w:cs="Nikosh"/>
                <w:sz w:val="24"/>
                <w:szCs w:val="24"/>
                <w:cs/>
                <w:lang w:bidi="bn-BD"/>
              </w:rPr>
              <w:t>বায়ন</w:t>
            </w: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lastRenderedPageBreak/>
              <w:t>চাষ প্রবর্তনের জন্য সম্ভাবনাময় সামুদ্রিক মৎস্য প্রজাতি নির্বাচন</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Pr>
                <w:rFonts w:ascii="Nikosh" w:eastAsia="Nikosh" w:hAnsi="Nikosh" w:cs="Nikosh"/>
                <w:sz w:val="24"/>
                <w:szCs w:val="24"/>
                <w:cs/>
                <w:lang w:bidi="bn-BD"/>
              </w:rPr>
              <w:t>জানুয়ারী ২০২১-</w:t>
            </w:r>
            <w:r>
              <w:rPr>
                <w:rFonts w:ascii="Nikosh" w:eastAsia="Nikosh" w:hAnsi="Nikosh" w:cs="Nikosh"/>
                <w:sz w:val="24"/>
                <w:szCs w:val="24"/>
                <w:cs/>
                <w:lang w:bidi="bn-BD"/>
              </w:rPr>
              <w:lastRenderedPageBreak/>
              <w:t>ডিসেম্বর ২০২৫</w:t>
            </w:r>
          </w:p>
        </w:tc>
        <w:tc>
          <w:tcPr>
            <w:tcW w:w="3547" w:type="dxa"/>
          </w:tcPr>
          <w:p w:rsidR="00F425ED" w:rsidRPr="00F425ED" w:rsidRDefault="00811B00" w:rsidP="0035457E">
            <w:pPr>
              <w:spacing w:after="0" w:line="240" w:lineRule="auto"/>
              <w:contextualSpacing/>
              <w:jc w:val="both"/>
              <w:rPr>
                <w:rFonts w:ascii="Nikosh" w:hAnsi="Nikosh" w:cs="Nikosh"/>
                <w:sz w:val="24"/>
                <w:szCs w:val="24"/>
              </w:rPr>
            </w:pPr>
            <w:r>
              <w:rPr>
                <w:rFonts w:ascii="Nikosh" w:hAnsi="Nikosh" w:cs="Nikosh"/>
                <w:sz w:val="24"/>
                <w:szCs w:val="24"/>
              </w:rPr>
              <w:lastRenderedPageBreak/>
              <w:t>I</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সম্ভাবনাময় সামুদ্রিক মৎস্য প্রজাতির চাষ ব্যবস্থা প্রবর্তন </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35457E" w:rsidRDefault="00F425ED" w:rsidP="0035457E">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সম্ভাবনাময় সামুদ্রিক মৎস্য প্রজাতির চাষ ব্যবস্থা প্রবর্তনের উদ্যোগ গ্রহণ</w:t>
            </w:r>
            <w:r w:rsidRPr="00F425ED">
              <w:rPr>
                <w:rFonts w:ascii="Nikosh" w:hAnsi="Nikosh" w:cs="Nikosh"/>
                <w:sz w:val="24"/>
                <w:szCs w:val="24"/>
              </w:rPr>
              <w:t xml:space="preserve">  করা হবে।</w:t>
            </w:r>
            <w:r w:rsidR="0035457E">
              <w:rPr>
                <w:rFonts w:ascii="Nikosh" w:hAnsi="Nikosh" w:cs="Nikosh"/>
                <w:sz w:val="24"/>
                <w:szCs w:val="24"/>
              </w:rPr>
              <w:t xml:space="preserve"> Indian </w:t>
            </w:r>
            <w:r w:rsidR="0035457E" w:rsidRPr="00F425ED">
              <w:rPr>
                <w:rFonts w:ascii="Nikosh" w:hAnsi="Nikosh" w:cs="Nikosh"/>
                <w:sz w:val="24"/>
                <w:szCs w:val="24"/>
              </w:rPr>
              <w:t>Ocean Rim Association (IORA)</w:t>
            </w:r>
            <w:r w:rsidR="0035457E">
              <w:rPr>
                <w:rFonts w:ascii="Nikosh" w:hAnsi="Nikosh" w:cs="Nikosh"/>
                <w:sz w:val="24"/>
                <w:szCs w:val="24"/>
              </w:rPr>
              <w:t xml:space="preserve"> কর্তৃক অনুমোদিত</w:t>
            </w:r>
            <w:r w:rsidR="0035457E" w:rsidRPr="00F425ED">
              <w:rPr>
                <w:rFonts w:ascii="Nikosh" w:hAnsi="Nikosh" w:cs="Nikosh"/>
                <w:sz w:val="24"/>
                <w:szCs w:val="24"/>
              </w:rPr>
              <w:t xml:space="preserve"> </w:t>
            </w:r>
            <w:r w:rsidR="0035457E">
              <w:rPr>
                <w:rFonts w:ascii="Nikosh" w:hAnsi="Nikosh" w:cs="Nikosh"/>
                <w:sz w:val="24"/>
                <w:szCs w:val="24"/>
              </w:rPr>
              <w:t xml:space="preserve">Introduction of </w:t>
            </w:r>
            <w:r w:rsidR="0035457E" w:rsidRPr="00F425ED">
              <w:rPr>
                <w:rFonts w:ascii="Nikosh" w:eastAsia="Nikosh" w:hAnsi="Nikosh" w:cs="Nikosh"/>
                <w:sz w:val="24"/>
                <w:szCs w:val="24"/>
                <w:cs/>
                <w:lang w:bidi="bn-BD"/>
              </w:rPr>
              <w:t xml:space="preserve">Oyster </w:t>
            </w:r>
            <w:r w:rsidR="0035457E">
              <w:rPr>
                <w:rFonts w:ascii="Nikosh" w:eastAsia="Nikosh" w:hAnsi="Nikosh" w:cs="Nikosh"/>
                <w:sz w:val="24"/>
                <w:szCs w:val="24"/>
                <w:cs/>
                <w:lang w:bidi="bn-BD"/>
              </w:rPr>
              <w:t xml:space="preserve">Culture in Bangladesh শীর্ষক </w:t>
            </w:r>
            <w:r w:rsidR="0035457E" w:rsidRPr="00F425ED">
              <w:rPr>
                <w:rFonts w:ascii="Nikosh" w:hAnsi="Nikosh" w:cs="Nikosh"/>
                <w:sz w:val="24"/>
                <w:szCs w:val="24"/>
              </w:rPr>
              <w:t>একটি পাইলট প্রকল্প</w:t>
            </w:r>
            <w:r w:rsidR="0035457E">
              <w:rPr>
                <w:rFonts w:ascii="Nikosh" w:hAnsi="Nikosh" w:cs="Nikosh"/>
                <w:sz w:val="24"/>
                <w:szCs w:val="24"/>
              </w:rPr>
              <w:t xml:space="preserve"> বাস্তবায়িত হচ্ছে। </w:t>
            </w:r>
          </w:p>
          <w:p w:rsidR="0035457E" w:rsidRPr="00F425ED" w:rsidRDefault="0035457E" w:rsidP="0035457E">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চাষ প্রবর্তনের জন্য সম্ভাবনাময় সামুদ্রিক মৎস্য প্রজাতি নির্বাচ</w:t>
            </w:r>
            <w:r>
              <w:rPr>
                <w:rFonts w:ascii="Nikosh" w:eastAsia="Nikosh" w:hAnsi="Nikosh" w:cs="Nikosh"/>
                <w:sz w:val="24"/>
                <w:szCs w:val="24"/>
                <w:cs/>
                <w:lang w:bidi="bn-BD"/>
              </w:rPr>
              <w:t xml:space="preserve">নকরত: চাষ ব্যবস্থা প্রবর্তন এর </w:t>
            </w:r>
            <w:r w:rsidRPr="00F425ED">
              <w:rPr>
                <w:rFonts w:ascii="Nikosh" w:eastAsia="Nikosh" w:hAnsi="Nikosh" w:cs="Nikosh"/>
                <w:sz w:val="24"/>
                <w:szCs w:val="24"/>
                <w:cs/>
                <w:lang w:bidi="bn-BD"/>
              </w:rPr>
              <w:t xml:space="preserve"> উদ্যোগ গ্রহণ</w:t>
            </w:r>
            <w:r w:rsidRPr="00F425ED">
              <w:rPr>
                <w:rFonts w:ascii="Nikosh" w:hAnsi="Nikosh" w:cs="Nikosh"/>
                <w:sz w:val="24"/>
                <w:szCs w:val="24"/>
              </w:rPr>
              <w:t xml:space="preserve">  করা হবে।</w:t>
            </w:r>
          </w:p>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উপকূলীয় এলাকায় পানি ব্যবস্থাপনা অবকাঠামো উন্নয়ন</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উপকূলীয় এলাকায় পানি ব্যবস্থাপনা অবকাঠামো উন্নয়নের উদ্যোগ গ্রহণ</w:t>
            </w:r>
            <w:r w:rsidRPr="00F425ED">
              <w:rPr>
                <w:rFonts w:ascii="Nikosh" w:hAnsi="Nikosh" w:cs="Nikosh"/>
                <w:sz w:val="24"/>
                <w:szCs w:val="24"/>
              </w:rPr>
              <w:t xml:space="preserve"> করা হবে।</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উত্তম মৎস্যচাষ ব্যবস্থা সম্প্রসারণ</w:t>
            </w:r>
          </w:p>
        </w:tc>
        <w:tc>
          <w:tcPr>
            <w:tcW w:w="1517" w:type="dxa"/>
          </w:tcPr>
          <w:p w:rsidR="00F425ED" w:rsidRPr="002C122D" w:rsidRDefault="00F425ED" w:rsidP="00086C31">
            <w:pPr>
              <w:spacing w:after="0" w:line="240" w:lineRule="auto"/>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SCMF প্রকল্পের মাধ্যমে</w:t>
            </w:r>
            <w:r w:rsidRPr="00F425ED">
              <w:rPr>
                <w:rFonts w:ascii="Nikosh" w:eastAsia="Nikosh" w:hAnsi="Nikosh" w:cs="Nikosh"/>
                <w:sz w:val="24"/>
                <w:szCs w:val="24"/>
                <w:cs/>
                <w:lang w:bidi="bn-BD"/>
              </w:rPr>
              <w:t xml:space="preserve">  উত্তম মৎস্যচাষ ব্যবস্থা সম্প্রসারণের উদ্যোগ গ্রহণ</w:t>
            </w:r>
            <w:r w:rsidRPr="00F425ED">
              <w:rPr>
                <w:rFonts w:ascii="Nikosh" w:hAnsi="Nikosh" w:cs="Nikosh"/>
                <w:sz w:val="24"/>
                <w:szCs w:val="24"/>
              </w:rPr>
              <w:t xml:space="preserve">  করা হবে।</w:t>
            </w:r>
          </w:p>
        </w:tc>
      </w:tr>
      <w:tr w:rsidR="00F425ED" w:rsidTr="00811B00">
        <w:trPr>
          <w:trHeight w:val="449"/>
          <w:jc w:val="center"/>
        </w:trPr>
        <w:tc>
          <w:tcPr>
            <w:tcW w:w="570" w:type="dxa"/>
            <w:vMerge/>
            <w:tcBorders>
              <w:bottom w:val="single" w:sz="4" w:space="0" w:color="auto"/>
            </w:tcBorders>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tcBorders>
              <w:bottom w:val="single" w:sz="4" w:space="0" w:color="auto"/>
            </w:tcBorders>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Borders>
              <w:bottom w:val="single" w:sz="4" w:space="0" w:color="auto"/>
            </w:tcBorders>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Borders>
              <w:bottom w:val="single" w:sz="4" w:space="0" w:color="auto"/>
            </w:tcBorders>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এলাকা </w:t>
            </w:r>
            <w:r w:rsidRPr="002C122D">
              <w:rPr>
                <w:rFonts w:ascii="Times New Roman" w:hAnsi="Times New Roman"/>
                <w:sz w:val="24"/>
                <w:szCs w:val="24"/>
              </w:rPr>
              <w:t>(zone)</w:t>
            </w:r>
            <w:r w:rsidRPr="002C122D">
              <w:rPr>
                <w:rFonts w:ascii="Nikosh" w:eastAsia="Nikosh" w:hAnsi="Nikosh" w:cs="Nikosh"/>
                <w:sz w:val="24"/>
                <w:szCs w:val="24"/>
                <w:cs/>
                <w:lang w:bidi="bn-BD"/>
              </w:rPr>
              <w:t xml:space="preserve"> ও ক্লাস্টারভিত্তিক চাষ ব্যবস্থা প্রবর্তন</w:t>
            </w:r>
          </w:p>
        </w:tc>
        <w:tc>
          <w:tcPr>
            <w:tcW w:w="1517" w:type="dxa"/>
            <w:tcBorders>
              <w:bottom w:val="single" w:sz="4" w:space="0" w:color="auto"/>
            </w:tcBorders>
          </w:tcPr>
          <w:p w:rsidR="00F425ED" w:rsidRPr="002C122D" w:rsidRDefault="00F425ED" w:rsidP="00086C31">
            <w:pPr>
              <w:spacing w:after="0" w:line="240" w:lineRule="auto"/>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Borders>
              <w:bottom w:val="single" w:sz="4" w:space="0" w:color="auto"/>
            </w:tcBorders>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w:t>
            </w:r>
            <w:r w:rsidRPr="00F425ED">
              <w:rPr>
                <w:rFonts w:ascii="Nikosh" w:eastAsia="Nikosh" w:hAnsi="Nikosh" w:cs="Nikosh"/>
                <w:sz w:val="24"/>
                <w:szCs w:val="24"/>
                <w:cs/>
                <w:lang w:bidi="bn-BD"/>
              </w:rPr>
              <w:t xml:space="preserve">এলাকা </w:t>
            </w:r>
            <w:r w:rsidRPr="00F425ED">
              <w:rPr>
                <w:rFonts w:ascii="Nikosh" w:hAnsi="Nikosh" w:cs="Nikosh"/>
                <w:sz w:val="24"/>
                <w:szCs w:val="24"/>
              </w:rPr>
              <w:t>(zone)</w:t>
            </w:r>
            <w:r w:rsidRPr="00F425ED">
              <w:rPr>
                <w:rFonts w:ascii="Nikosh" w:eastAsia="Nikosh" w:hAnsi="Nikosh" w:cs="Nikosh"/>
                <w:sz w:val="24"/>
                <w:szCs w:val="24"/>
                <w:cs/>
                <w:lang w:bidi="bn-BD"/>
              </w:rPr>
              <w:t xml:space="preserve"> ও ক্লাস্টারভিত্তিক চাষ ব্যবস্থা প্রবর্তনের  উদ্যোগ গ্রহণ</w:t>
            </w:r>
            <w:r w:rsidRPr="00F425ED">
              <w:rPr>
                <w:rFonts w:ascii="Nikosh" w:hAnsi="Nikosh" w:cs="Nikosh"/>
                <w:sz w:val="24"/>
                <w:szCs w:val="24"/>
              </w:rPr>
              <w:t xml:space="preserve">  করা হবে।</w:t>
            </w:r>
          </w:p>
        </w:tc>
      </w:tr>
      <w:tr w:rsidR="00F425ED" w:rsidTr="00811B00">
        <w:trPr>
          <w:jc w:val="center"/>
        </w:trPr>
        <w:tc>
          <w:tcPr>
            <w:tcW w:w="570" w:type="dxa"/>
            <w:vMerge w:val="restart"/>
          </w:tcPr>
          <w:p w:rsidR="00F425ED" w:rsidRPr="002C122D" w:rsidRDefault="00F425ED" w:rsidP="00086C31">
            <w:pPr>
              <w:spacing w:after="0" w:line="240" w:lineRule="auto"/>
              <w:ind w:left="90" w:right="75"/>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৩.</w:t>
            </w:r>
          </w:p>
        </w:tc>
        <w:tc>
          <w:tcPr>
            <w:tcW w:w="2094" w:type="dxa"/>
            <w:vMerge w:val="restart"/>
            <w:shd w:val="clear" w:color="auto" w:fill="auto"/>
          </w:tcPr>
          <w:p w:rsidR="00F425ED" w:rsidRPr="002C122D" w:rsidRDefault="00F425ED" w:rsidP="0052560E">
            <w:pPr>
              <w:spacing w:after="0" w:line="240" w:lineRule="auto"/>
              <w:contextualSpacing/>
              <w:jc w:val="both"/>
              <w:rPr>
                <w:rFonts w:ascii="Times New Roman" w:eastAsia="Times New Roman" w:hAnsi="Times New Roman"/>
                <w:sz w:val="24"/>
                <w:szCs w:val="24"/>
              </w:rPr>
            </w:pPr>
            <w:r w:rsidRPr="002C122D">
              <w:rPr>
                <w:rFonts w:ascii="Nikosh" w:eastAsia="Nikosh" w:hAnsi="Nikosh" w:cs="Nikosh"/>
                <w:sz w:val="24"/>
                <w:szCs w:val="24"/>
                <w:cs/>
                <w:lang w:bidi="bn-BD"/>
              </w:rPr>
              <w:t>পরিবী</w:t>
            </w:r>
            <w:r>
              <w:rPr>
                <w:rFonts w:ascii="Nikosh" w:eastAsia="Nikosh" w:hAnsi="Nikosh" w:cs="Nikosh"/>
                <w:sz w:val="24"/>
                <w:szCs w:val="24"/>
                <w:cs/>
                <w:lang w:bidi="bn-BD"/>
              </w:rPr>
              <w:t>ক্ষ</w:t>
            </w:r>
            <w:r w:rsidRPr="002C122D">
              <w:rPr>
                <w:rFonts w:ascii="Nikosh" w:eastAsia="Nikosh" w:hAnsi="Nikosh" w:cs="Nikosh"/>
                <w:sz w:val="24"/>
                <w:szCs w:val="24"/>
                <w:cs/>
                <w:lang w:bidi="bn-BD"/>
              </w:rPr>
              <w:t xml:space="preserve">ণ, নিয়ন্ত্রণ ও তদারকি </w:t>
            </w:r>
            <w:r w:rsidRPr="002C122D">
              <w:rPr>
                <w:rFonts w:ascii="Times New Roman" w:hAnsi="Times New Roman"/>
                <w:sz w:val="24"/>
                <w:szCs w:val="24"/>
              </w:rPr>
              <w:t>(MCS)</w:t>
            </w:r>
            <w:r w:rsidRPr="002C122D">
              <w:rPr>
                <w:rFonts w:ascii="Nikosh" w:eastAsia="Nikosh" w:hAnsi="Nikosh" w:cs="Nikosh"/>
                <w:sz w:val="24"/>
                <w:szCs w:val="24"/>
                <w:cs/>
                <w:lang w:bidi="bn-BD"/>
              </w:rPr>
              <w:t xml:space="preserve"> ব্যবস্থা জোরদারকরণ</w:t>
            </w:r>
          </w:p>
        </w:tc>
        <w:tc>
          <w:tcPr>
            <w:tcW w:w="2446" w:type="dxa"/>
            <w:vMerge w:val="restart"/>
          </w:tcPr>
          <w:p w:rsidR="00F425ED" w:rsidRPr="002C122D" w:rsidRDefault="00F425ED" w:rsidP="0052560E">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বাণিজ্যিক ট্রলারে ও মৎস্য </w:t>
            </w:r>
            <w:r>
              <w:rPr>
                <w:rFonts w:ascii="Nikosh" w:eastAsia="Nikosh" w:hAnsi="Nikosh" w:cs="Nikosh"/>
                <w:sz w:val="24"/>
                <w:szCs w:val="24"/>
                <w:cs/>
                <w:lang w:bidi="bn-BD"/>
              </w:rPr>
              <w:t>নৌযানের রেজিস্ট্রেশন ও লাইসেন্স কার্যক্রমে</w:t>
            </w:r>
            <w:r w:rsidRPr="002C122D">
              <w:rPr>
                <w:rFonts w:ascii="Nikosh" w:eastAsia="Nikosh" w:hAnsi="Nikosh" w:cs="Nikosh"/>
                <w:sz w:val="24"/>
                <w:szCs w:val="24"/>
                <w:cs/>
                <w:lang w:bidi="bn-BD"/>
              </w:rPr>
              <w:t xml:space="preserve"> </w:t>
            </w:r>
            <w:r>
              <w:rPr>
                <w:rFonts w:ascii="Nikosh" w:eastAsia="Nikosh" w:hAnsi="Nikosh" w:cs="Nikosh"/>
                <w:sz w:val="24"/>
                <w:szCs w:val="24"/>
                <w:cs/>
                <w:lang w:bidi="bn-BD"/>
              </w:rPr>
              <w:t>শৃঙ্খলা আনয়ন</w:t>
            </w: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মৎস্য আহরণে নিয়োজিত নৌযান ও সরঞ্জামের তথ্য হালনাগাদকরণ</w:t>
            </w:r>
            <w:r>
              <w:rPr>
                <w:rFonts w:ascii="Nikosh" w:eastAsia="Nikosh" w:hAnsi="Nikosh" w:cs="Nikosh"/>
                <w:sz w:val="24"/>
                <w:szCs w:val="24"/>
                <w:cs/>
                <w:lang w:bidi="bn-BD"/>
              </w:rPr>
              <w:t>।</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চলমান রয়েছে।</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নৌযান ও সরঞ্জামের ডাটাবেইজ তৈরি</w:t>
            </w:r>
            <w:r>
              <w:rPr>
                <w:rFonts w:ascii="Nikosh" w:eastAsia="Nikosh" w:hAnsi="Nikosh" w:cs="Nikosh"/>
                <w:sz w:val="24"/>
                <w:szCs w:val="24"/>
                <w:cs/>
                <w:lang w:bidi="bn-BD"/>
              </w:rPr>
              <w:t>।</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সময়াবদ্ধ ও ফলাফলভিত্তিক সমন্বিত জাতীয় কর্মপরিকল্পনা তৈরির উদ্যোগ গ্রহণ</w:t>
            </w:r>
            <w:r w:rsidRPr="00F425ED">
              <w:rPr>
                <w:rFonts w:ascii="Nikosh" w:hAnsi="Nikosh" w:cs="Nikosh"/>
                <w:sz w:val="24"/>
                <w:szCs w:val="24"/>
              </w:rPr>
              <w:t xml:space="preserve">  করা হবে।</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রেজিস্ট্রেশন ও লাইসেন্স কার্যক্রম জোরদারকরণে ওয়ান-স্টপ সার্ভিস প্রবর্তন</w:t>
            </w:r>
            <w:r>
              <w:rPr>
                <w:rFonts w:ascii="Nikosh" w:eastAsia="Nikosh" w:hAnsi="Nikosh" w:cs="Nikosh"/>
                <w:sz w:val="24"/>
                <w:szCs w:val="24"/>
                <w:cs/>
                <w:lang w:bidi="bn-BD"/>
              </w:rPr>
              <w:t>।</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বাস্তবায়ন কৌশল প্রণয়নের উদ্যোগ গ্রহণ</w:t>
            </w:r>
            <w:r w:rsidRPr="00F425ED">
              <w:rPr>
                <w:rFonts w:ascii="Nikosh" w:hAnsi="Nikosh" w:cs="Nikosh"/>
                <w:sz w:val="24"/>
                <w:szCs w:val="24"/>
              </w:rPr>
              <w:t xml:space="preserve"> করা হবে।</w:t>
            </w:r>
          </w:p>
        </w:tc>
      </w:tr>
      <w:tr w:rsidR="00F425ED" w:rsidTr="00811B00">
        <w:trPr>
          <w:trHeight w:val="889"/>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val="restart"/>
          </w:tcPr>
          <w:p w:rsidR="00F425ED" w:rsidRPr="002C122D" w:rsidRDefault="00F425ED" w:rsidP="0052560E">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এমসিএস </w:t>
            </w:r>
            <w:r w:rsidRPr="002C122D">
              <w:rPr>
                <w:rFonts w:ascii="Nikosh" w:eastAsia="Nikosh" w:hAnsi="Nikosh" w:cs="Nikosh"/>
                <w:sz w:val="24"/>
                <w:szCs w:val="24"/>
                <w:cs/>
                <w:lang w:bidi="bn-BD"/>
              </w:rPr>
              <w:t>বা</w:t>
            </w:r>
            <w:r>
              <w:rPr>
                <w:rFonts w:ascii="Nikosh" w:eastAsia="Nikosh" w:hAnsi="Nikosh" w:cs="Nikosh"/>
                <w:sz w:val="24"/>
                <w:szCs w:val="24"/>
                <w:cs/>
                <w:lang w:bidi="bn-BD"/>
              </w:rPr>
              <w:t>সত্ম</w:t>
            </w:r>
            <w:r w:rsidRPr="002C122D">
              <w:rPr>
                <w:rFonts w:ascii="Nikosh" w:eastAsia="Nikosh" w:hAnsi="Nikosh" w:cs="Nikosh"/>
                <w:sz w:val="24"/>
                <w:szCs w:val="24"/>
                <w:cs/>
                <w:lang w:bidi="bn-BD"/>
              </w:rPr>
              <w:t xml:space="preserve">বায়নে প্রাতিষ্ঠানিক </w:t>
            </w:r>
            <w:r>
              <w:rPr>
                <w:rFonts w:ascii="Nikosh" w:eastAsia="Nikosh" w:hAnsi="Nikosh" w:cs="Nikosh"/>
                <w:sz w:val="24"/>
                <w:szCs w:val="24"/>
                <w:cs/>
                <w:lang w:bidi="bn-BD"/>
              </w:rPr>
              <w:t>সক্ষ</w:t>
            </w:r>
            <w:r w:rsidRPr="002C122D">
              <w:rPr>
                <w:rFonts w:ascii="Nikosh" w:eastAsia="Nikosh" w:hAnsi="Nikosh" w:cs="Nikosh"/>
                <w:sz w:val="24"/>
                <w:szCs w:val="24"/>
                <w:cs/>
                <w:lang w:bidi="bn-BD"/>
              </w:rPr>
              <w:t>মতা বৃদ্ধি</w:t>
            </w:r>
          </w:p>
        </w:tc>
        <w:tc>
          <w:tcPr>
            <w:tcW w:w="4926" w:type="dxa"/>
          </w:tcPr>
          <w:p w:rsidR="00F425ED" w:rsidRPr="002C122D" w:rsidRDefault="00F425ED" w:rsidP="0052560E">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মেরিন সার্ভিলেন্স চেক</w:t>
            </w:r>
            <w:r>
              <w:rPr>
                <w:rFonts w:ascii="Nikosh" w:eastAsia="Nikosh" w:hAnsi="Nikosh" w:cs="Nikosh"/>
                <w:sz w:val="24"/>
                <w:szCs w:val="24"/>
                <w:cs/>
                <w:lang w:bidi="bn-BD"/>
              </w:rPr>
              <w:t>পোস্ট</w:t>
            </w:r>
            <w:r w:rsidRPr="002C122D">
              <w:rPr>
                <w:rFonts w:ascii="Nikosh" w:eastAsia="Nikosh" w:hAnsi="Nikosh" w:cs="Nikosh"/>
                <w:sz w:val="24"/>
                <w:szCs w:val="24"/>
                <w:cs/>
                <w:lang w:bidi="bn-BD"/>
              </w:rPr>
              <w:t xml:space="preserve"> </w:t>
            </w:r>
            <w:r>
              <w:rPr>
                <w:rFonts w:ascii="Nikosh" w:eastAsia="Nikosh" w:hAnsi="Nikosh" w:cs="Nikosh"/>
                <w:sz w:val="24"/>
                <w:szCs w:val="24"/>
                <w:cs/>
                <w:lang w:bidi="bn-BD"/>
              </w:rPr>
              <w:t xml:space="preserve">স্থাপন ও সক্ষমতা বৃদ্ধি। </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২০২৩</w:t>
            </w:r>
          </w:p>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E6592D" w:rsidRPr="00F425ED" w:rsidRDefault="00E6592D" w:rsidP="00E6592D">
            <w:pPr>
              <w:pStyle w:val="ListParagraph"/>
              <w:spacing w:after="0"/>
              <w:ind w:left="0"/>
              <w:jc w:val="both"/>
              <w:rPr>
                <w:rFonts w:ascii="Nikosh" w:hAnsi="Nikosh" w:cs="Nikosh"/>
                <w:sz w:val="24"/>
                <w:szCs w:val="24"/>
              </w:rPr>
            </w:pPr>
            <w:r w:rsidRPr="00F425ED">
              <w:rPr>
                <w:rFonts w:ascii="Nikosh" w:hAnsi="Nikosh" w:cs="Nikosh"/>
                <w:sz w:val="24"/>
                <w:szCs w:val="24"/>
              </w:rPr>
              <w:t xml:space="preserve">বাংলাদেশের চট্টগ্রামে একটি সামুদ্রিক সার্ভেলেন্স চেকপোষ্ট পরিচালিত হচ্ছে এবং SCMF প্রকল্পের মাধ্যমে আরো ১৬টি সামুদ্রিক সার্ভেলেন্স চেকপোষ্ট নির্মাণ করা </w:t>
            </w:r>
            <w:r w:rsidRPr="00F425ED">
              <w:rPr>
                <w:rFonts w:ascii="Nikosh" w:hAnsi="Nikosh" w:cs="Nikosh"/>
                <w:sz w:val="24"/>
                <w:szCs w:val="24"/>
              </w:rPr>
              <w:lastRenderedPageBreak/>
              <w:t>হবে।</w:t>
            </w:r>
          </w:p>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3283">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সামুদ্রিক মৎস্য দপ্তরের জনবল বৃদ্ধি ও কারিগরি </w:t>
            </w:r>
            <w:r>
              <w:rPr>
                <w:rFonts w:ascii="Nikosh" w:eastAsia="Nikosh" w:hAnsi="Nikosh" w:cs="Nikosh"/>
                <w:sz w:val="24"/>
                <w:szCs w:val="24"/>
                <w:cs/>
                <w:lang w:bidi="bn-BD"/>
              </w:rPr>
              <w:t>দক্ষতা</w:t>
            </w:r>
            <w:r w:rsidRPr="002C122D">
              <w:rPr>
                <w:rFonts w:ascii="Nikosh" w:eastAsia="Nikosh" w:hAnsi="Nikosh" w:cs="Nikosh"/>
                <w:sz w:val="24"/>
                <w:szCs w:val="24"/>
                <w:cs/>
                <w:lang w:bidi="bn-BD"/>
              </w:rPr>
              <w:t xml:space="preserve"> উন্নয়ন</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সমাপ্তকৃত বাংলাদেশ মেরিন ফিসারিজ ক্যাপাসিটি বিল্ডিং প্রকল্প এর মাধ্যমে </w:t>
            </w:r>
            <w:r w:rsidRPr="00F425ED">
              <w:rPr>
                <w:rFonts w:ascii="Nikosh" w:eastAsia="Nikosh" w:hAnsi="Nikosh" w:cs="Nikosh"/>
                <w:sz w:val="24"/>
                <w:szCs w:val="24"/>
                <w:cs/>
                <w:lang w:bidi="bn-BD"/>
              </w:rPr>
              <w:t xml:space="preserve">নৌযান ও সরঞ্জামের ডাটাবেইজ প্রণয়ন করা হয়েছে এবং </w:t>
            </w:r>
            <w:r w:rsidRPr="00F425ED">
              <w:rPr>
                <w:rFonts w:ascii="Nikosh" w:hAnsi="Nikosh" w:cs="Nikosh"/>
                <w:sz w:val="24"/>
                <w:szCs w:val="24"/>
              </w:rPr>
              <w:t>SCMF প্রকল্পের মাধ্যমে হালনাগাদকরণের উদ্যোগ গ্রহণ করা হবে।</w:t>
            </w: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বাণিজ্যিক ট্রলারে </w:t>
            </w:r>
            <w:r w:rsidRPr="002C122D">
              <w:rPr>
                <w:rFonts w:ascii="Times New Roman" w:hAnsi="Times New Roman"/>
                <w:sz w:val="24"/>
                <w:szCs w:val="24"/>
              </w:rPr>
              <w:t>VMS</w:t>
            </w:r>
            <w:r w:rsidRPr="002C122D">
              <w:rPr>
                <w:rFonts w:ascii="Nikosh" w:eastAsia="Nikosh" w:hAnsi="Nikosh" w:cs="Nikosh"/>
                <w:sz w:val="24"/>
                <w:szCs w:val="24"/>
                <w:cs/>
                <w:lang w:bidi="bn-BD"/>
              </w:rPr>
              <w:t xml:space="preserve"> ও মৎস্য নৌযানে </w:t>
            </w:r>
            <w:r w:rsidRPr="002C122D">
              <w:rPr>
                <w:rFonts w:ascii="Times New Roman" w:hAnsi="Times New Roman"/>
                <w:sz w:val="24"/>
                <w:szCs w:val="24"/>
              </w:rPr>
              <w:t xml:space="preserve">AIS </w:t>
            </w:r>
            <w:r>
              <w:rPr>
                <w:rFonts w:ascii="Nikosh" w:eastAsia="Nikosh" w:hAnsi="Nikosh" w:cs="Nikosh"/>
                <w:sz w:val="24"/>
                <w:szCs w:val="24"/>
                <w:cs/>
                <w:lang w:bidi="bn-BD"/>
              </w:rPr>
              <w:t>স্থাপন।</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E6592D" w:rsidRPr="00F425ED" w:rsidRDefault="00E6592D" w:rsidP="00E6592D">
            <w:pPr>
              <w:spacing w:after="0"/>
              <w:jc w:val="both"/>
              <w:rPr>
                <w:rFonts w:ascii="Nikosh" w:hAnsi="Nikosh" w:cs="Nikosh"/>
                <w:sz w:val="24"/>
                <w:szCs w:val="24"/>
              </w:rPr>
            </w:pPr>
            <w:r w:rsidRPr="00F425ED">
              <w:rPr>
                <w:rFonts w:ascii="Nikosh" w:hAnsi="Nikosh" w:cs="Nikosh"/>
                <w:sz w:val="24"/>
                <w:szCs w:val="24"/>
              </w:rPr>
              <w:t>সমাপ্তকৃত বাংলাদেশ মেরিন ফিসারিজ ক্যাপাসিটি বিল্ডিং প্রকল্প এর মাধ্যমে এর মাধ্যমে ১৩৩ টি ট্রলারের Vessel Monitoring System (VMS) ডিভাইস সংযোজন করা হয়েছে।</w:t>
            </w:r>
          </w:p>
          <w:p w:rsidR="00E6592D" w:rsidRPr="00F425ED" w:rsidRDefault="00E6592D" w:rsidP="00E6592D">
            <w:pPr>
              <w:spacing w:after="0"/>
              <w:jc w:val="both"/>
              <w:rPr>
                <w:rFonts w:ascii="Nikosh" w:hAnsi="Nikosh" w:cs="Nikosh"/>
                <w:sz w:val="24"/>
                <w:szCs w:val="24"/>
              </w:rPr>
            </w:pPr>
            <w:r w:rsidRPr="00F425ED">
              <w:rPr>
                <w:rFonts w:ascii="Nikosh" w:eastAsia="Nikosh" w:hAnsi="Nikosh" w:cs="Nikosh"/>
                <w:sz w:val="24"/>
                <w:szCs w:val="24"/>
                <w:cs/>
                <w:lang w:bidi="bn-BD"/>
              </w:rPr>
              <w:t xml:space="preserve">এছাড়া </w:t>
            </w:r>
            <w:r w:rsidRPr="00F425ED">
              <w:rPr>
                <w:rFonts w:ascii="Nikosh" w:hAnsi="Nikosh" w:cs="Nikosh"/>
                <w:sz w:val="24"/>
                <w:szCs w:val="24"/>
              </w:rPr>
              <w:t>SCMF প্রকল্পের মাধ্যমে আরো ১০০ টি  ট্রলারের Vessel Monitoring System (VMS) ও ২০০০০ টি নৌযানে AIS ডিভাইস সংযোজন করা হবে।</w:t>
            </w:r>
          </w:p>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val="restart"/>
          </w:tcPr>
          <w:p w:rsidR="00F425ED" w:rsidRPr="002C122D" w:rsidRDefault="00F425ED" w:rsidP="00083283">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সামুদ্রিক মৎস্যসম্পদ সংর</w:t>
            </w:r>
            <w:r>
              <w:rPr>
                <w:rFonts w:ascii="Nikosh" w:eastAsia="Nikosh" w:hAnsi="Nikosh" w:cs="Nikosh"/>
                <w:sz w:val="24"/>
                <w:szCs w:val="24"/>
                <w:cs/>
                <w:lang w:bidi="bn-BD"/>
              </w:rPr>
              <w:t>ক্ষ</w:t>
            </w:r>
            <w:r w:rsidRPr="002C122D">
              <w:rPr>
                <w:rFonts w:ascii="Nikosh" w:eastAsia="Nikosh" w:hAnsi="Nikosh" w:cs="Nikosh"/>
                <w:sz w:val="24"/>
                <w:szCs w:val="24"/>
                <w:cs/>
                <w:lang w:bidi="bn-BD"/>
              </w:rPr>
              <w:t>ণে সমন্বিত তদারকি ব্যবস্থার উন্নয়ন</w:t>
            </w:r>
          </w:p>
        </w:tc>
        <w:tc>
          <w:tcPr>
            <w:tcW w:w="4926" w:type="dxa"/>
          </w:tcPr>
          <w:p w:rsidR="00F425ED" w:rsidRPr="002C122D" w:rsidRDefault="00F425ED" w:rsidP="00083283">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সংশি</w:t>
            </w:r>
            <w:r>
              <w:rPr>
                <w:rFonts w:ascii="Nikosh" w:eastAsia="Nikosh" w:hAnsi="Nikosh" w:cs="Nikosh"/>
                <w:sz w:val="24"/>
                <w:szCs w:val="24"/>
                <w:cs/>
                <w:lang w:bidi="bn-BD"/>
              </w:rPr>
              <w:t>ল</w:t>
            </w:r>
            <w:r w:rsidRPr="002C122D">
              <w:rPr>
                <w:rFonts w:ascii="Nikosh" w:eastAsia="Nikosh" w:hAnsi="Nikosh" w:cs="Nikosh"/>
                <w:sz w:val="24"/>
                <w:szCs w:val="24"/>
                <w:cs/>
                <w:lang w:bidi="bn-BD"/>
              </w:rPr>
              <w:t xml:space="preserve">ষ্ট স্টেকহোল্ডারদের কার্যকর অংশগ্রহণে সমন্বিত তদারকি </w:t>
            </w:r>
            <w:r>
              <w:rPr>
                <w:rFonts w:ascii="Nikosh" w:eastAsia="Nikosh" w:hAnsi="Nikosh" w:cs="Nikosh"/>
                <w:sz w:val="24"/>
                <w:szCs w:val="24"/>
                <w:cs/>
                <w:lang w:bidi="bn-BD"/>
              </w:rPr>
              <w:t>কার্যক্রম নিয়মিত বাস্তবায়ন</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E6592D">
            <w:pPr>
              <w:pStyle w:val="ListParagraph"/>
              <w:spacing w:after="0"/>
              <w:ind w:left="0"/>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3283">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বিদেশি ট্রলার ও নৌযানের অবৈধ অনুপ্রবেশ রোধে কার্যকর পদ</w:t>
            </w:r>
            <w:r>
              <w:rPr>
                <w:rFonts w:ascii="Nikosh" w:eastAsia="Nikosh" w:hAnsi="Nikosh" w:cs="Nikosh"/>
                <w:sz w:val="24"/>
                <w:szCs w:val="24"/>
                <w:cs/>
                <w:lang w:bidi="bn-BD"/>
              </w:rPr>
              <w:t>ক্ষে</w:t>
            </w:r>
            <w:r w:rsidRPr="002C122D">
              <w:rPr>
                <w:rFonts w:ascii="Nikosh" w:eastAsia="Nikosh" w:hAnsi="Nikosh" w:cs="Nikosh"/>
                <w:sz w:val="24"/>
                <w:szCs w:val="24"/>
                <w:cs/>
                <w:lang w:bidi="bn-BD"/>
              </w:rPr>
              <w:t>প গ্রহণ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পেট্রোলিং ভেসেল ও হাইস্পীড বোট সংযোজনের উদ্যোগ গ্রহণ</w:t>
            </w:r>
            <w:r w:rsidRPr="00F425ED">
              <w:rPr>
                <w:rFonts w:ascii="Nikosh" w:hAnsi="Nikosh" w:cs="Nikosh"/>
                <w:sz w:val="24"/>
                <w:szCs w:val="24"/>
              </w:rPr>
              <w:t xml:space="preserve"> করা হবে।</w:t>
            </w:r>
          </w:p>
        </w:tc>
      </w:tr>
      <w:tr w:rsidR="00F425ED" w:rsidTr="00811B00">
        <w:trPr>
          <w:jc w:val="center"/>
        </w:trPr>
        <w:tc>
          <w:tcPr>
            <w:tcW w:w="570" w:type="dxa"/>
            <w:vMerge w:val="restart"/>
          </w:tcPr>
          <w:p w:rsidR="00F425ED" w:rsidRPr="002C122D" w:rsidRDefault="00F425ED" w:rsidP="00086C31">
            <w:pPr>
              <w:spacing w:after="0" w:line="240" w:lineRule="auto"/>
              <w:ind w:left="90" w:right="75"/>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৪.</w:t>
            </w:r>
          </w:p>
        </w:tc>
        <w:tc>
          <w:tcPr>
            <w:tcW w:w="2094" w:type="dxa"/>
            <w:vMerge w:val="restart"/>
            <w:shd w:val="clear" w:color="auto" w:fill="auto"/>
          </w:tcPr>
          <w:p w:rsidR="00F425ED" w:rsidRPr="002C122D" w:rsidRDefault="00F425ED" w:rsidP="00FD65EB">
            <w:pPr>
              <w:spacing w:after="0" w:line="240" w:lineRule="auto"/>
              <w:contextualSpacing/>
              <w:jc w:val="both"/>
              <w:rPr>
                <w:rFonts w:ascii="Times New Roman" w:eastAsia="Times New Roman" w:hAnsi="Times New Roman"/>
                <w:sz w:val="24"/>
                <w:szCs w:val="24"/>
              </w:rPr>
            </w:pPr>
            <w:r w:rsidRPr="002C122D">
              <w:rPr>
                <w:rFonts w:ascii="Nikosh" w:eastAsia="Nikosh" w:hAnsi="Nikosh" w:cs="Nikosh"/>
                <w:sz w:val="24"/>
                <w:szCs w:val="24"/>
                <w:cs/>
                <w:lang w:bidi="bn-BD"/>
              </w:rPr>
              <w:t>সামুদ্রিক মৎস্যসম্পদের জীববৈচিত্র্য সংর</w:t>
            </w:r>
            <w:r>
              <w:rPr>
                <w:rFonts w:ascii="Nikosh" w:eastAsia="Nikosh" w:hAnsi="Nikosh" w:cs="Nikosh"/>
                <w:sz w:val="24"/>
                <w:szCs w:val="24"/>
                <w:cs/>
                <w:lang w:bidi="bn-BD"/>
              </w:rPr>
              <w:t>ক্ষ</w:t>
            </w:r>
            <w:r w:rsidRPr="002C122D">
              <w:rPr>
                <w:rFonts w:ascii="Nikosh" w:eastAsia="Nikosh" w:hAnsi="Nikosh" w:cs="Nikosh"/>
                <w:sz w:val="24"/>
                <w:szCs w:val="24"/>
                <w:cs/>
                <w:lang w:bidi="bn-BD"/>
              </w:rPr>
              <w:t>ণ</w:t>
            </w:r>
          </w:p>
        </w:tc>
        <w:tc>
          <w:tcPr>
            <w:tcW w:w="2446" w:type="dxa"/>
            <w:vMerge w:val="restart"/>
          </w:tcPr>
          <w:p w:rsidR="00F425ED" w:rsidRPr="002C122D" w:rsidRDefault="00F425ED" w:rsidP="00FD65EB">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সামুদ্রিক মাছের অবাধ প্রজনন ও </w:t>
            </w:r>
            <w:r>
              <w:rPr>
                <w:rFonts w:ascii="Nikosh" w:eastAsia="Nikosh" w:hAnsi="Nikosh" w:cs="Nikosh"/>
                <w:sz w:val="24"/>
                <w:szCs w:val="24"/>
                <w:cs/>
                <w:lang w:bidi="bn-BD"/>
              </w:rPr>
              <w:t>রক্ষার্থে</w:t>
            </w:r>
            <w:r w:rsidRPr="002C122D">
              <w:rPr>
                <w:rFonts w:ascii="Nikosh" w:eastAsia="Nikosh" w:hAnsi="Nikosh" w:cs="Nikosh"/>
                <w:sz w:val="24"/>
                <w:szCs w:val="24"/>
                <w:cs/>
                <w:lang w:bidi="bn-BD"/>
              </w:rPr>
              <w:t xml:space="preserve"> মৌসুমি নিষেধাজ্ঞা প্রদান</w:t>
            </w: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৬৫ দিনের মৎস্য আহরণ নিষেধাজ্ঞা বা</w:t>
            </w:r>
            <w:r>
              <w:rPr>
                <w:rFonts w:ascii="Nikosh" w:eastAsia="Nikosh" w:hAnsi="Nikosh" w:cs="Nikosh"/>
                <w:sz w:val="24"/>
                <w:szCs w:val="24"/>
                <w:cs/>
                <w:lang w:bidi="bn-BD"/>
              </w:rPr>
              <w:t>স্ত</w:t>
            </w:r>
            <w:r w:rsidRPr="002C122D">
              <w:rPr>
                <w:rFonts w:ascii="Nikosh" w:eastAsia="Nikosh" w:hAnsi="Nikosh" w:cs="Nikosh"/>
                <w:sz w:val="24"/>
                <w:szCs w:val="24"/>
                <w:cs/>
                <w:lang w:bidi="bn-BD"/>
              </w:rPr>
              <w:t>বায়ন জোরদারকরণ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গবেষণার মাধ্যমে প্রজাতিভিত্তিক প্রজনন সময় ও এলাকা নির্ধারণপূর্বক অঞ্চল ও এলাকাভিত্তিক মৎস্য আহরণ বন্ধ রাখার ব্যবস্থাগ্রহণ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২০২৩</w:t>
            </w:r>
          </w:p>
        </w:tc>
        <w:tc>
          <w:tcPr>
            <w:tcW w:w="3547" w:type="dxa"/>
          </w:tcPr>
          <w:p w:rsidR="00F425ED" w:rsidRPr="00F425ED" w:rsidRDefault="00F425ED" w:rsidP="00E6592D">
            <w:pPr>
              <w:spacing w:after="0"/>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বাণিজ্যিক ট্রলারের বার্ষিক মৎস্য আহরণ নিয়ন্ত্রণ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trHeight w:val="1182"/>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tcPr>
          <w:p w:rsidR="00F425ED" w:rsidRPr="002C122D" w:rsidRDefault="00F425ED" w:rsidP="00FD65EB">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জীববৈচিত্র্য সংর</w:t>
            </w:r>
            <w:r>
              <w:rPr>
                <w:rFonts w:ascii="Nikosh" w:eastAsia="Nikosh" w:hAnsi="Nikosh" w:cs="Nikosh"/>
                <w:sz w:val="24"/>
                <w:szCs w:val="24"/>
                <w:cs/>
                <w:lang w:bidi="bn-BD"/>
              </w:rPr>
              <w:t>ক্ষ</w:t>
            </w:r>
            <w:r w:rsidRPr="002C122D">
              <w:rPr>
                <w:rFonts w:ascii="Nikosh" w:eastAsia="Nikosh" w:hAnsi="Nikosh" w:cs="Nikosh"/>
                <w:sz w:val="24"/>
                <w:szCs w:val="24"/>
                <w:cs/>
                <w:lang w:bidi="bn-BD"/>
              </w:rPr>
              <w:t>ণে বাণিজ্যিক জাহাজের ব্যালাস্ট পানি নিয়ন্ত্রণ ও মেরিন লিটার দূষণ নিয়ন্ত্রণ</w:t>
            </w:r>
          </w:p>
        </w:tc>
        <w:tc>
          <w:tcPr>
            <w:tcW w:w="4926" w:type="dxa"/>
          </w:tcPr>
          <w:p w:rsidR="00F425E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ব্যালাস্ট পানি নিয়ন্ত্রণ ও মেরিন লিটার দূষণ নিয়ন্ত্রণের </w:t>
            </w:r>
            <w:r>
              <w:rPr>
                <w:rFonts w:ascii="Nikosh" w:eastAsia="Nikosh" w:hAnsi="Nikosh" w:cs="Nikosh"/>
                <w:sz w:val="24"/>
                <w:szCs w:val="24"/>
                <w:cs/>
                <w:lang w:bidi="bn-BD"/>
              </w:rPr>
              <w:t>লক্ষ্যে</w:t>
            </w:r>
            <w:r w:rsidRPr="002C122D">
              <w:rPr>
                <w:rFonts w:ascii="Nikosh" w:eastAsia="Nikosh" w:hAnsi="Nikosh" w:cs="Nikosh"/>
                <w:sz w:val="24"/>
                <w:szCs w:val="24"/>
                <w:cs/>
                <w:lang w:bidi="bn-BD"/>
              </w:rPr>
              <w:t xml:space="preserve"> বন, পরিবেশ ও জলবায়ু পরিবর্তন মন্ত্রণালয় ও নৌ-প</w:t>
            </w:r>
            <w:r>
              <w:rPr>
                <w:rFonts w:ascii="Nikosh" w:eastAsia="Nikosh" w:hAnsi="Nikosh" w:cs="Nikosh"/>
                <w:sz w:val="24"/>
                <w:szCs w:val="24"/>
                <w:cs/>
                <w:lang w:bidi="bn-BD"/>
              </w:rPr>
              <w:t>রিবহন মন্ত্রণালয়ের সমন্বয়ে কমিটির সিদ্ধান্ত বাস্তবায়ন।</w:t>
            </w:r>
          </w:p>
          <w:p w:rsidR="00F425ED" w:rsidRPr="002C122D" w:rsidRDefault="00F425ED" w:rsidP="007F0F29">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বাস্তবায়ন অগ্রগতি পরিবীক্ষণ।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trHeight w:val="1182"/>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C114D9">
              <w:rPr>
                <w:rFonts w:ascii="Nikosh" w:eastAsia="Nikosh" w:hAnsi="Nikosh" w:cs="Nikosh"/>
                <w:sz w:val="24"/>
                <w:szCs w:val="24"/>
                <w:cs/>
                <w:lang w:bidi="bn-BD"/>
              </w:rPr>
              <w:t>সামুদ্রিক মাছের ছবিসহ ক্যাটালগিং প্রস্ত্তত করণ</w:t>
            </w:r>
          </w:p>
        </w:tc>
        <w:tc>
          <w:tcPr>
            <w:tcW w:w="4926" w:type="dxa"/>
          </w:tcPr>
          <w:p w:rsidR="00F425E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দেশে বিদেশে বিজ্ঞ এবং প্রশিক্ষিত ট্যক্সোনমিস্ট দ্বারা </w:t>
            </w:r>
            <w:r w:rsidRPr="00C114D9">
              <w:rPr>
                <w:rFonts w:ascii="Nikosh" w:eastAsia="Nikosh" w:hAnsi="Nikosh" w:cs="Nikosh"/>
                <w:sz w:val="24"/>
                <w:szCs w:val="24"/>
                <w:cs/>
                <w:lang w:bidi="bn-BD"/>
              </w:rPr>
              <w:t>সামুদ্রিক মাছের</w:t>
            </w:r>
            <w:r>
              <w:rPr>
                <w:rFonts w:ascii="Nikosh" w:eastAsia="Nikosh" w:hAnsi="Nikosh" w:cs="Nikosh"/>
                <w:sz w:val="24"/>
                <w:szCs w:val="24"/>
                <w:cs/>
                <w:lang w:bidi="bn-BD"/>
              </w:rPr>
              <w:t xml:space="preserve"> প্রজাতি নিশ্চিতকরণ</w:t>
            </w:r>
          </w:p>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সকল প্রতিষ্ঠানের, </w:t>
            </w:r>
            <w:r w:rsidRPr="00C114D9">
              <w:rPr>
                <w:rFonts w:ascii="Nikosh" w:eastAsia="Nikosh" w:hAnsi="Nikosh" w:cs="Nikosh"/>
                <w:sz w:val="24"/>
                <w:szCs w:val="24"/>
                <w:cs/>
                <w:lang w:bidi="bn-BD"/>
              </w:rPr>
              <w:t>সামুদ্রিক মাছের</w:t>
            </w:r>
            <w:r>
              <w:rPr>
                <w:rFonts w:ascii="Nikosh" w:eastAsia="Nikosh" w:hAnsi="Nikosh" w:cs="Nikosh"/>
                <w:sz w:val="24"/>
                <w:szCs w:val="24"/>
                <w:cs/>
                <w:lang w:bidi="bn-BD"/>
              </w:rPr>
              <w:t xml:space="preserve"> প্রজাতি তালিকা / বেইজলাইন ডাটা অভিন্ন করা নিশ্চিতকরণ।</w:t>
            </w:r>
          </w:p>
        </w:tc>
        <w:tc>
          <w:tcPr>
            <w:tcW w:w="1517" w:type="dxa"/>
          </w:tcPr>
          <w:p w:rsidR="00F425E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val="restart"/>
          </w:tcPr>
          <w:p w:rsidR="00F425ED" w:rsidRPr="002C122D" w:rsidRDefault="00F425ED" w:rsidP="00086C31">
            <w:pPr>
              <w:spacing w:after="0" w:line="240" w:lineRule="auto"/>
              <w:ind w:left="90" w:right="75"/>
              <w:jc w:val="center"/>
              <w:rPr>
                <w:rFonts w:ascii="Times New Roman" w:eastAsia="Times New Roman" w:hAnsi="Times New Roman"/>
                <w:b/>
                <w:sz w:val="24"/>
                <w:szCs w:val="24"/>
              </w:rPr>
            </w:pPr>
            <w:r>
              <w:rPr>
                <w:rFonts w:ascii="Nikosh" w:eastAsia="Nikosh" w:hAnsi="Nikosh" w:cs="Nikosh"/>
                <w:b/>
                <w:bCs/>
                <w:sz w:val="24"/>
                <w:szCs w:val="24"/>
                <w:cs/>
                <w:lang w:bidi="bn-BD"/>
              </w:rPr>
              <w:t>৫.</w:t>
            </w:r>
          </w:p>
        </w:tc>
        <w:tc>
          <w:tcPr>
            <w:tcW w:w="2094" w:type="dxa"/>
            <w:vMerge w:val="restart"/>
            <w:shd w:val="clear" w:color="auto" w:fill="auto"/>
          </w:tcPr>
          <w:p w:rsidR="00F425ED" w:rsidRPr="002C122D" w:rsidRDefault="00F425ED" w:rsidP="00086C31">
            <w:pPr>
              <w:spacing w:after="0" w:line="240" w:lineRule="auto"/>
              <w:jc w:val="both"/>
              <w:rPr>
                <w:rFonts w:ascii="Times New Roman" w:eastAsia="Times New Roman" w:hAnsi="Times New Roman"/>
                <w:sz w:val="24"/>
                <w:szCs w:val="24"/>
              </w:rPr>
            </w:pPr>
            <w:r w:rsidRPr="002C122D">
              <w:rPr>
                <w:rFonts w:ascii="Nikosh" w:eastAsia="Nikosh" w:hAnsi="Nikosh" w:cs="Nikosh"/>
                <w:sz w:val="24"/>
                <w:szCs w:val="24"/>
                <w:cs/>
                <w:lang w:bidi="bn-BD"/>
              </w:rPr>
              <w:t>উপকূলীয় মৎস্যজীবী/জেলেদের জীবনমান উন্নয়ন</w:t>
            </w: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উপকূলীয় মৎস্যজীবীদৈর জীবনমান উন্নয়ন</w:t>
            </w:r>
          </w:p>
        </w:tc>
        <w:tc>
          <w:tcPr>
            <w:tcW w:w="4926" w:type="dxa"/>
          </w:tcPr>
          <w:p w:rsidR="00F425ED" w:rsidRPr="002C122D" w:rsidRDefault="00F425ED" w:rsidP="007F0F29">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বিকল্প কর্মসংস্থান সৃষ্টির </w:t>
            </w:r>
            <w:r>
              <w:rPr>
                <w:rFonts w:ascii="Nikosh" w:eastAsia="Nikosh" w:hAnsi="Nikosh" w:cs="Nikosh"/>
                <w:sz w:val="24"/>
                <w:szCs w:val="24"/>
                <w:cs/>
                <w:lang w:bidi="bn-BD"/>
              </w:rPr>
              <w:t>লক্ষ্যে</w:t>
            </w:r>
            <w:r w:rsidRPr="002C122D">
              <w:rPr>
                <w:rFonts w:ascii="Nikosh" w:eastAsia="Nikosh" w:hAnsi="Nikosh" w:cs="Nikosh"/>
                <w:sz w:val="24"/>
                <w:szCs w:val="24"/>
                <w:cs/>
                <w:lang w:bidi="bn-BD"/>
              </w:rPr>
              <w:t xml:space="preserve"> উপকূলীয় জেলেদের </w:t>
            </w:r>
            <w:r>
              <w:rPr>
                <w:rFonts w:ascii="Nikosh" w:eastAsia="Nikosh" w:hAnsi="Nikosh" w:cs="Nikosh"/>
                <w:sz w:val="24"/>
                <w:szCs w:val="24"/>
                <w:cs/>
                <w:lang w:bidi="bn-BD"/>
              </w:rPr>
              <w:t>দক্ষতা</w:t>
            </w:r>
            <w:r w:rsidRPr="002C122D">
              <w:rPr>
                <w:rFonts w:ascii="Nikosh" w:eastAsia="Nikosh" w:hAnsi="Nikosh" w:cs="Nikosh"/>
                <w:sz w:val="24"/>
                <w:szCs w:val="24"/>
                <w:cs/>
                <w:lang w:bidi="bn-BD"/>
              </w:rPr>
              <w:t xml:space="preserve"> ও </w:t>
            </w:r>
            <w:r>
              <w:rPr>
                <w:rFonts w:ascii="Nikosh" w:eastAsia="Nikosh" w:hAnsi="Nikosh" w:cs="Nikosh"/>
                <w:sz w:val="24"/>
                <w:szCs w:val="24"/>
                <w:cs/>
                <w:lang w:bidi="bn-BD"/>
              </w:rPr>
              <w:t>সক্ষমতা</w:t>
            </w:r>
            <w:r w:rsidRPr="002C122D">
              <w:rPr>
                <w:rFonts w:ascii="Nikosh" w:eastAsia="Nikosh" w:hAnsi="Nikosh" w:cs="Nikosh"/>
                <w:sz w:val="24"/>
                <w:szCs w:val="24"/>
                <w:cs/>
                <w:lang w:bidi="bn-BD"/>
              </w:rPr>
              <w:t xml:space="preserve"> বৃদ্ধি </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মৎস্য সরবরাহ ব্যবস্থায় উপকূলীয় জেলেদের সম্পৃক্তকরণ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trHeight w:val="782"/>
          <w:jc w:val="center"/>
        </w:trPr>
        <w:tc>
          <w:tcPr>
            <w:tcW w:w="570" w:type="dxa"/>
            <w:vMerge/>
          </w:tcPr>
          <w:p w:rsidR="00F425ED" w:rsidRPr="002C122D" w:rsidRDefault="00F425ED" w:rsidP="00086C31">
            <w:pPr>
              <w:numPr>
                <w:ilvl w:val="0"/>
                <w:numId w:val="22"/>
              </w:numPr>
              <w:spacing w:after="0" w:line="240" w:lineRule="auto"/>
              <w:ind w:right="75"/>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670BE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উপকূলীয় জেলেদের জীবনমান উন্নয়নে মডেল ফিসার্স ভিলেজ স্থাপন ও প্রাতিষ্ঠানিক </w:t>
            </w:r>
            <w:r>
              <w:rPr>
                <w:rFonts w:ascii="Nikosh" w:eastAsia="Nikosh" w:hAnsi="Nikosh" w:cs="Nikosh"/>
                <w:sz w:val="24"/>
                <w:szCs w:val="24"/>
                <w:cs/>
                <w:lang w:bidi="bn-BD"/>
              </w:rPr>
              <w:t>সক্ষমতা</w:t>
            </w:r>
            <w:r w:rsidRPr="002C122D">
              <w:rPr>
                <w:rFonts w:ascii="Nikosh" w:eastAsia="Nikosh" w:hAnsi="Nikosh" w:cs="Nikosh"/>
                <w:sz w:val="24"/>
                <w:szCs w:val="24"/>
                <w:cs/>
                <w:lang w:bidi="bn-BD"/>
              </w:rPr>
              <w:t xml:space="preserve"> বৃদ্ধি</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jc w:val="both"/>
              <w:rPr>
                <w:rFonts w:ascii="Times New Roman" w:eastAsia="Times New Roman" w:hAnsi="Times New Roman"/>
                <w:sz w:val="24"/>
                <w:szCs w:val="24"/>
              </w:rPr>
            </w:pP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মৎস্য আহরণে নিরাপত্তা বিধান ও ঝুঁকি হ্রাসকরণ</w:t>
            </w: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উপকূলীয় জেলেদের আধুনিক মাছ ধরার সরঞ্জামসহ নিরাপদ নৌকা বিতরণ </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জানুয়ারী ২০২১-ডিসেম্বর ২০২৫</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উপকূলীয় জেলেদের জীবনমান উন্নয়নে বীমা ব্যবস্থা প্রবর্তন / ট্রাস্ট ফান্ড গঠন বা যুগপৎ ব্যবস্থা গ্রহণ</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A54C7">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উপকূলীয় জেলেদের দুর্যোগ ব্যবস্থাপনা বিষয়ে সচেতনতা ও </w:t>
            </w:r>
            <w:r>
              <w:rPr>
                <w:rFonts w:ascii="Nikosh" w:eastAsia="Nikosh" w:hAnsi="Nikosh" w:cs="Nikosh"/>
                <w:sz w:val="24"/>
                <w:szCs w:val="24"/>
                <w:cs/>
                <w:lang w:bidi="bn-BD"/>
              </w:rPr>
              <w:t>সক্ষমতা</w:t>
            </w:r>
            <w:r w:rsidRPr="002C122D">
              <w:rPr>
                <w:rFonts w:ascii="Nikosh" w:eastAsia="Nikosh" w:hAnsi="Nikosh" w:cs="Nikosh"/>
                <w:sz w:val="24"/>
                <w:szCs w:val="24"/>
                <w:cs/>
                <w:lang w:bidi="bn-BD"/>
              </w:rPr>
              <w:t xml:space="preserve"> বৃদ্ধি </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val="restart"/>
          </w:tcPr>
          <w:p w:rsidR="00F425ED" w:rsidRPr="002C122D" w:rsidRDefault="00F425ED" w:rsidP="00086C31">
            <w:pPr>
              <w:spacing w:after="0" w:line="240" w:lineRule="auto"/>
              <w:ind w:left="90" w:right="75"/>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৬.</w:t>
            </w:r>
          </w:p>
        </w:tc>
        <w:tc>
          <w:tcPr>
            <w:tcW w:w="2094" w:type="dxa"/>
            <w:vMerge w:val="restart"/>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r w:rsidRPr="002C122D">
              <w:rPr>
                <w:rFonts w:ascii="Nikosh" w:eastAsia="Nikosh" w:hAnsi="Nikosh" w:cs="Nikosh"/>
                <w:sz w:val="24"/>
                <w:szCs w:val="24"/>
                <w:cs/>
                <w:lang w:bidi="bn-BD"/>
              </w:rPr>
              <w:t>মাছের অবচয় হ্রাসরোধে আহরণোত্তর পরিচর্যা ও সরবরাহ ব্যবস্থার উন্নয়ন</w:t>
            </w: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মাছের অবচয় হ্রাসরোধে </w:t>
            </w:r>
            <w:r w:rsidRPr="002C122D">
              <w:rPr>
                <w:rFonts w:ascii="Times New Roman" w:hAnsi="Times New Roman"/>
                <w:sz w:val="24"/>
                <w:szCs w:val="24"/>
              </w:rPr>
              <w:t>Safety Compliances-</w:t>
            </w:r>
            <w:r w:rsidRPr="002C122D">
              <w:rPr>
                <w:rFonts w:ascii="Nikosh" w:eastAsia="Nikosh" w:hAnsi="Nikosh" w:cs="Nikosh"/>
                <w:sz w:val="24"/>
                <w:szCs w:val="24"/>
                <w:cs/>
                <w:lang w:bidi="bn-BD"/>
              </w:rPr>
              <w:t>এর উন্নয়ন</w:t>
            </w:r>
          </w:p>
        </w:tc>
        <w:tc>
          <w:tcPr>
            <w:tcW w:w="4926" w:type="dxa"/>
          </w:tcPr>
          <w:p w:rsidR="00F425ED" w:rsidRPr="002C122D" w:rsidRDefault="00F425ED" w:rsidP="000A54C7">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Times New Roman" w:hAnsi="Times New Roman"/>
                <w:sz w:val="24"/>
                <w:szCs w:val="24"/>
              </w:rPr>
              <w:t>On-board Food Safety Compliances</w:t>
            </w:r>
            <w:r w:rsidRPr="002C122D">
              <w:rPr>
                <w:rFonts w:ascii="Nikosh" w:eastAsia="Nikosh" w:hAnsi="Nikosh" w:cs="Nikosh"/>
                <w:sz w:val="24"/>
                <w:szCs w:val="24"/>
                <w:cs/>
                <w:lang w:bidi="bn-BD"/>
              </w:rPr>
              <w:t xml:space="preserve"> এর ওপর সারেং/নৌযান চালক/ ফিশিং ক্রুদের জ্ঞান ও </w:t>
            </w:r>
            <w:r>
              <w:rPr>
                <w:rFonts w:ascii="Nikosh" w:eastAsia="Nikosh" w:hAnsi="Nikosh" w:cs="Nikosh"/>
                <w:sz w:val="24"/>
                <w:szCs w:val="24"/>
                <w:cs/>
                <w:lang w:bidi="bn-BD"/>
              </w:rPr>
              <w:t>দক্ষতার</w:t>
            </w:r>
            <w:r w:rsidRPr="002C122D">
              <w:rPr>
                <w:rFonts w:ascii="Nikosh" w:eastAsia="Nikosh" w:hAnsi="Nikosh" w:cs="Nikosh"/>
                <w:sz w:val="24"/>
                <w:szCs w:val="24"/>
                <w:cs/>
                <w:lang w:bidi="bn-BD"/>
              </w:rPr>
              <w:t xml:space="preserve"> উন্নয়ন</w:t>
            </w:r>
          </w:p>
        </w:tc>
        <w:tc>
          <w:tcPr>
            <w:tcW w:w="1517" w:type="dxa"/>
          </w:tcPr>
          <w:p w:rsidR="00F425ED" w:rsidRPr="002C122D" w:rsidRDefault="00F425ED" w:rsidP="00086C31">
            <w:pPr>
              <w:spacing w:after="0" w:line="240" w:lineRule="auto"/>
              <w:contextualSpacing/>
              <w:jc w:val="center"/>
              <w:rPr>
                <w:rFonts w:ascii="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numPr>
                <w:ilvl w:val="0"/>
                <w:numId w:val="22"/>
              </w:numPr>
              <w:spacing w:after="0" w:line="240" w:lineRule="auto"/>
              <w:ind w:right="75"/>
              <w:contextualSpacing/>
              <w:jc w:val="center"/>
              <w:rPr>
                <w:rFonts w:ascii="NikoshBAN" w:eastAsia="NikoshBAN" w:hAnsi="NikoshBAN" w:cs="NikoshB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CF1C8D">
            <w:pPr>
              <w:numPr>
                <w:ilvl w:val="0"/>
                <w:numId w:val="18"/>
              </w:numPr>
              <w:spacing w:after="0" w:line="240" w:lineRule="auto"/>
              <w:ind w:left="211" w:hanging="211"/>
              <w:contextualSpacing/>
              <w:jc w:val="both"/>
              <w:rPr>
                <w:rFonts w:ascii="Times New Roman" w:hAnsi="Times New Roman"/>
                <w:sz w:val="24"/>
                <w:szCs w:val="24"/>
              </w:rPr>
            </w:pPr>
            <w:r w:rsidRPr="002C122D">
              <w:rPr>
                <w:rFonts w:ascii="Nikosh" w:eastAsia="Nikosh" w:hAnsi="Nikosh" w:cs="Nikosh"/>
                <w:sz w:val="24"/>
                <w:szCs w:val="24"/>
                <w:cs/>
                <w:lang w:bidi="bn-BD"/>
              </w:rPr>
              <w:t>মৎস্য অবতরণকেন্দ্র ও আহরণোত্তর পরিচর্যা কেন্দ্র-এর সাথে সংশি</w:t>
            </w:r>
            <w:r>
              <w:rPr>
                <w:rFonts w:ascii="Nikosh" w:eastAsia="Nikosh" w:hAnsi="Nikosh" w:cs="Nikosh"/>
                <w:sz w:val="24"/>
                <w:szCs w:val="24"/>
                <w:cs/>
                <w:lang w:bidi="bn-BD"/>
              </w:rPr>
              <w:t>ল</w:t>
            </w:r>
            <w:r w:rsidRPr="002C122D">
              <w:rPr>
                <w:rFonts w:ascii="Nikosh" w:eastAsia="Nikosh" w:hAnsi="Nikosh" w:cs="Nikosh"/>
                <w:sz w:val="24"/>
                <w:szCs w:val="24"/>
                <w:cs/>
                <w:lang w:bidi="bn-BD"/>
              </w:rPr>
              <w:t xml:space="preserve">ষ্ট স্টেকহোল্ডারদের </w:t>
            </w:r>
            <w:r w:rsidRPr="002C122D">
              <w:rPr>
                <w:rFonts w:ascii="Times New Roman" w:hAnsi="Times New Roman"/>
                <w:sz w:val="24"/>
                <w:szCs w:val="24"/>
              </w:rPr>
              <w:t>Safety Compliances</w:t>
            </w:r>
            <w:r>
              <w:rPr>
                <w:rFonts w:ascii="Nikosh" w:eastAsia="Nikosh" w:hAnsi="Nikosh" w:cs="Nikosh"/>
                <w:sz w:val="24"/>
                <w:szCs w:val="24"/>
                <w:cs/>
                <w:lang w:bidi="bn-BD"/>
              </w:rPr>
              <w:t xml:space="preserve"> বিষয়ে প্রশিক্ষণ</w:t>
            </w:r>
            <w:r w:rsidRPr="002C122D">
              <w:rPr>
                <w:rFonts w:ascii="Nikosh" w:eastAsia="Nikosh" w:hAnsi="Nikosh" w:cs="Nikosh"/>
                <w:sz w:val="24"/>
                <w:szCs w:val="24"/>
                <w:cs/>
                <w:lang w:bidi="bn-BD"/>
              </w:rPr>
              <w:t xml:space="preserve"> প্রদান  </w:t>
            </w:r>
          </w:p>
        </w:tc>
        <w:tc>
          <w:tcPr>
            <w:tcW w:w="1517" w:type="dxa"/>
          </w:tcPr>
          <w:p w:rsidR="00F425ED" w:rsidRPr="002C122D" w:rsidRDefault="00F425ED" w:rsidP="00086C31">
            <w:pPr>
              <w:spacing w:after="0" w:line="240" w:lineRule="auto"/>
              <w:contextualSpacing/>
              <w:jc w:val="center"/>
              <w:rPr>
                <w:rFonts w:ascii="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spacing w:after="0" w:line="240" w:lineRule="auto"/>
              <w:ind w:left="90" w:right="75"/>
              <w:contextualSpacing/>
              <w:jc w:val="center"/>
              <w:rPr>
                <w:rFonts w:ascii="Times New Roman" w:eastAsia="Times New Roman" w:hAnsi="Times New Rom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val="restart"/>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মৎস্য প্রক্রিয়াজাতকরণ ও সরবরাহ ব্যবস্থার উন্নয়ন</w:t>
            </w:r>
          </w:p>
        </w:tc>
        <w:tc>
          <w:tcPr>
            <w:tcW w:w="4926" w:type="dxa"/>
          </w:tcPr>
          <w:p w:rsidR="00F425ED" w:rsidRPr="002C122D" w:rsidRDefault="00F425ED" w:rsidP="00CF1C8D">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মৎস্য ট্রলারে স্বাস্থ্যসম্মত মৎস্য ও মৎস্যজাত পণ্য তৈরির </w:t>
            </w:r>
            <w:r>
              <w:rPr>
                <w:rFonts w:ascii="Nikosh" w:eastAsia="Nikosh" w:hAnsi="Nikosh" w:cs="Nikosh"/>
                <w:sz w:val="24"/>
                <w:szCs w:val="24"/>
                <w:cs/>
                <w:lang w:bidi="bn-BD"/>
              </w:rPr>
              <w:t>লক্ষ্যে</w:t>
            </w:r>
            <w:r w:rsidRPr="002C122D">
              <w:rPr>
                <w:rFonts w:ascii="Nikosh" w:eastAsia="Nikosh" w:hAnsi="Nikosh" w:cs="Nikosh"/>
                <w:sz w:val="24"/>
                <w:szCs w:val="24"/>
                <w:cs/>
                <w:lang w:bidi="bn-BD"/>
              </w:rPr>
              <w:t xml:space="preserve"> আধুনিক প্রযুক্তিনির্ভর মৎস্য প্রক্রিয়াজাতকরণ ব্যবস্থা প্রবর্তন</w:t>
            </w:r>
          </w:p>
        </w:tc>
        <w:tc>
          <w:tcPr>
            <w:tcW w:w="1517" w:type="dxa"/>
          </w:tcPr>
          <w:p w:rsidR="00F425ED" w:rsidRPr="002C122D" w:rsidRDefault="00F425ED" w:rsidP="00086C31">
            <w:pPr>
              <w:spacing w:after="0" w:line="240" w:lineRule="auto"/>
              <w:contextualSpacing/>
              <w:jc w:val="center"/>
              <w:rPr>
                <w:rFonts w:ascii="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spacing w:after="0" w:line="240" w:lineRule="auto"/>
              <w:ind w:left="90" w:right="75"/>
              <w:contextualSpacing/>
              <w:jc w:val="center"/>
              <w:rPr>
                <w:rFonts w:ascii="Times New Roman" w:eastAsia="Times New Roman" w:hAnsi="Times New Rom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747AED">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 xml:space="preserve">স্বাস্থ্যসম্মত মৎস্য ও মৎস্যজাত পণ্য তৈরির </w:t>
            </w:r>
            <w:r>
              <w:rPr>
                <w:rFonts w:ascii="Nikosh" w:eastAsia="Nikosh" w:hAnsi="Nikosh" w:cs="Nikosh"/>
                <w:sz w:val="24"/>
                <w:szCs w:val="24"/>
                <w:cs/>
                <w:lang w:bidi="bn-BD"/>
              </w:rPr>
              <w:t>লক্ষ্যে</w:t>
            </w:r>
            <w:r w:rsidRPr="002C122D">
              <w:rPr>
                <w:rFonts w:ascii="Nikosh" w:eastAsia="Nikosh" w:hAnsi="Nikosh" w:cs="Nikosh"/>
                <w:sz w:val="24"/>
                <w:szCs w:val="24"/>
                <w:cs/>
                <w:lang w:bidi="bn-BD"/>
              </w:rPr>
              <w:t xml:space="preserve"> আধুনিক প্রযুক্ত</w:t>
            </w:r>
            <w:r>
              <w:rPr>
                <w:rFonts w:ascii="Nikosh" w:eastAsia="Nikosh" w:hAnsi="Nikosh" w:cs="Nikosh"/>
                <w:sz w:val="24"/>
                <w:szCs w:val="24"/>
                <w:cs/>
                <w:lang w:bidi="bn-BD"/>
              </w:rPr>
              <w:t>িনির্ভর মৎস্য প্রক্রিয়াজাতকরণ পল্লী</w:t>
            </w:r>
            <w:r w:rsidRPr="002C122D">
              <w:rPr>
                <w:rFonts w:ascii="Nikosh" w:eastAsia="Nikosh" w:hAnsi="Nikosh" w:cs="Nikosh"/>
                <w:sz w:val="24"/>
                <w:szCs w:val="24"/>
                <w:cs/>
                <w:lang w:bidi="bn-BD"/>
              </w:rPr>
              <w:t xml:space="preserve"> স্থাপন</w:t>
            </w:r>
          </w:p>
        </w:tc>
        <w:tc>
          <w:tcPr>
            <w:tcW w:w="1517" w:type="dxa"/>
          </w:tcPr>
          <w:p w:rsidR="00F425ED" w:rsidRPr="002C122D" w:rsidRDefault="00F425ED"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spacing w:after="0" w:line="240" w:lineRule="auto"/>
              <w:contextualSpacing/>
              <w:jc w:val="both"/>
              <w:rPr>
                <w:rFonts w:ascii="Nikosh" w:hAnsi="Nikosh" w:cs="Nikosh"/>
                <w:sz w:val="24"/>
                <w:szCs w:val="24"/>
              </w:rPr>
            </w:pPr>
          </w:p>
        </w:tc>
      </w:tr>
      <w:tr w:rsidR="00F425ED" w:rsidTr="00811B00">
        <w:trPr>
          <w:jc w:val="center"/>
        </w:trPr>
        <w:tc>
          <w:tcPr>
            <w:tcW w:w="570" w:type="dxa"/>
            <w:vMerge/>
          </w:tcPr>
          <w:p w:rsidR="00F425ED" w:rsidRPr="002C122D" w:rsidRDefault="00F425ED" w:rsidP="00086C31">
            <w:pPr>
              <w:spacing w:after="0" w:line="240" w:lineRule="auto"/>
              <w:ind w:left="90" w:right="75"/>
              <w:contextualSpacing/>
              <w:jc w:val="center"/>
              <w:rPr>
                <w:rFonts w:ascii="Times New Roman" w:eastAsia="Times New Roman" w:hAnsi="Times New Roman"/>
                <w:b/>
                <w:sz w:val="24"/>
                <w:szCs w:val="24"/>
              </w:rPr>
            </w:pPr>
          </w:p>
        </w:tc>
        <w:tc>
          <w:tcPr>
            <w:tcW w:w="2094" w:type="dxa"/>
            <w:vMerge/>
            <w:shd w:val="clear" w:color="auto" w:fill="auto"/>
          </w:tcPr>
          <w:p w:rsidR="00F425ED" w:rsidRPr="002C122D" w:rsidRDefault="00F425ED" w:rsidP="00086C31">
            <w:pPr>
              <w:spacing w:after="0" w:line="240" w:lineRule="auto"/>
              <w:contextualSpacing/>
              <w:jc w:val="both"/>
              <w:rPr>
                <w:rFonts w:ascii="Times New Roman" w:eastAsia="Times New Roman" w:hAnsi="Times New Roman"/>
                <w:sz w:val="24"/>
                <w:szCs w:val="24"/>
              </w:rPr>
            </w:pPr>
          </w:p>
        </w:tc>
        <w:tc>
          <w:tcPr>
            <w:tcW w:w="2446" w:type="dxa"/>
            <w:vMerge/>
          </w:tcPr>
          <w:p w:rsidR="00F425ED" w:rsidRPr="002C122D" w:rsidRDefault="00F425ED"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F425ED" w:rsidRPr="002C122D" w:rsidRDefault="00F425ED" w:rsidP="00086C31">
            <w:pPr>
              <w:numPr>
                <w:ilvl w:val="0"/>
                <w:numId w:val="18"/>
              </w:numPr>
              <w:spacing w:after="0" w:line="240" w:lineRule="auto"/>
              <w:ind w:left="211" w:hanging="211"/>
              <w:contextualSpacing/>
              <w:jc w:val="both"/>
              <w:rPr>
                <w:rFonts w:ascii="Times New Roman" w:hAnsi="Times New Roman"/>
                <w:sz w:val="24"/>
                <w:szCs w:val="24"/>
              </w:rPr>
            </w:pPr>
            <w:r w:rsidRPr="002C122D">
              <w:rPr>
                <w:rFonts w:ascii="Nikosh" w:eastAsia="Nikosh" w:hAnsi="Nikosh" w:cs="Nikosh"/>
                <w:sz w:val="24"/>
                <w:szCs w:val="24"/>
                <w:cs/>
                <w:lang w:bidi="bn-BD"/>
              </w:rPr>
              <w:t>সামুদ্রিক মৎস্য পণ্যের মানোন্নয়ন ও মূল্য সংযোজন</w:t>
            </w:r>
          </w:p>
        </w:tc>
        <w:tc>
          <w:tcPr>
            <w:tcW w:w="1517" w:type="dxa"/>
          </w:tcPr>
          <w:p w:rsidR="00F425ED" w:rsidRPr="002C122D" w:rsidRDefault="00F425ED" w:rsidP="00086C31">
            <w:pPr>
              <w:spacing w:after="0" w:line="240" w:lineRule="auto"/>
              <w:contextualSpacing/>
              <w:jc w:val="center"/>
              <w:rPr>
                <w:rFonts w:ascii="Times New Roman" w:hAnsi="Times New Roman"/>
                <w:sz w:val="24"/>
                <w:szCs w:val="24"/>
              </w:rPr>
            </w:pPr>
            <w:r w:rsidRPr="002C122D">
              <w:rPr>
                <w:rFonts w:ascii="Nikosh" w:eastAsia="Nikosh" w:hAnsi="Nikosh" w:cs="Nikosh"/>
                <w:sz w:val="24"/>
                <w:szCs w:val="24"/>
                <w:cs/>
                <w:lang w:bidi="bn-BD"/>
              </w:rPr>
              <w:t>ঐ</w:t>
            </w:r>
          </w:p>
        </w:tc>
        <w:tc>
          <w:tcPr>
            <w:tcW w:w="3547" w:type="dxa"/>
          </w:tcPr>
          <w:p w:rsidR="00F425ED" w:rsidRPr="00F425ED" w:rsidRDefault="00F425ED" w:rsidP="003978DF">
            <w:pPr>
              <w:jc w:val="both"/>
              <w:rPr>
                <w:rFonts w:ascii="Nikosh" w:hAnsi="Nikosh" w:cs="Nikosh"/>
                <w:sz w:val="24"/>
                <w:szCs w:val="24"/>
              </w:rPr>
            </w:pPr>
          </w:p>
        </w:tc>
      </w:tr>
      <w:tr w:rsidR="0035457E" w:rsidTr="00811B00">
        <w:trPr>
          <w:jc w:val="center"/>
        </w:trPr>
        <w:tc>
          <w:tcPr>
            <w:tcW w:w="570" w:type="dxa"/>
            <w:vMerge/>
          </w:tcPr>
          <w:p w:rsidR="0035457E" w:rsidRPr="002C122D" w:rsidRDefault="0035457E" w:rsidP="00086C31">
            <w:pPr>
              <w:spacing w:after="0" w:line="240" w:lineRule="auto"/>
              <w:ind w:left="90" w:right="75"/>
              <w:contextualSpacing/>
              <w:jc w:val="center"/>
              <w:rPr>
                <w:rFonts w:ascii="Times New Roman" w:eastAsia="Times New Roman" w:hAnsi="Times New Roman"/>
                <w:b/>
                <w:sz w:val="24"/>
                <w:szCs w:val="24"/>
              </w:rPr>
            </w:pPr>
          </w:p>
        </w:tc>
        <w:tc>
          <w:tcPr>
            <w:tcW w:w="2094" w:type="dxa"/>
            <w:vMerge/>
            <w:shd w:val="clear" w:color="auto" w:fill="auto"/>
          </w:tcPr>
          <w:p w:rsidR="0035457E" w:rsidRPr="002C122D" w:rsidRDefault="0035457E" w:rsidP="00086C31">
            <w:pPr>
              <w:spacing w:after="0" w:line="240" w:lineRule="auto"/>
              <w:contextualSpacing/>
              <w:jc w:val="both"/>
              <w:rPr>
                <w:rFonts w:ascii="Times New Roman" w:eastAsia="Times New Roman" w:hAnsi="Times New Roman"/>
                <w:sz w:val="24"/>
                <w:szCs w:val="24"/>
              </w:rPr>
            </w:pPr>
          </w:p>
        </w:tc>
        <w:tc>
          <w:tcPr>
            <w:tcW w:w="2446" w:type="dxa"/>
            <w:vMerge/>
          </w:tcPr>
          <w:p w:rsidR="0035457E" w:rsidRPr="002C122D" w:rsidRDefault="0035457E"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35457E" w:rsidRPr="002C122D" w:rsidRDefault="0035457E" w:rsidP="00086C31">
            <w:pPr>
              <w:numPr>
                <w:ilvl w:val="0"/>
                <w:numId w:val="18"/>
              </w:numPr>
              <w:spacing w:after="0" w:line="240" w:lineRule="auto"/>
              <w:ind w:left="211" w:hanging="211"/>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বাজার ও সরবরাহ ব্যবস্থার উন্নয়ন</w:t>
            </w:r>
          </w:p>
        </w:tc>
        <w:tc>
          <w:tcPr>
            <w:tcW w:w="1517" w:type="dxa"/>
          </w:tcPr>
          <w:p w:rsidR="0035457E" w:rsidRPr="002C122D" w:rsidRDefault="0035457E" w:rsidP="00086C31">
            <w:pPr>
              <w:spacing w:after="0" w:line="240" w:lineRule="auto"/>
              <w:contextualSpacing/>
              <w:jc w:val="center"/>
              <w:rPr>
                <w:rFonts w:ascii="Times New Roman" w:hAnsi="Times New Roman"/>
                <w:sz w:val="24"/>
                <w:szCs w:val="24"/>
              </w:rPr>
            </w:pPr>
            <w:r w:rsidRPr="002C122D">
              <w:rPr>
                <w:rFonts w:ascii="Nikosh" w:eastAsia="Nikosh" w:hAnsi="Nikosh" w:cs="Nikosh"/>
                <w:sz w:val="24"/>
                <w:szCs w:val="24"/>
                <w:cs/>
                <w:lang w:bidi="bn-BD"/>
              </w:rPr>
              <w:t>ঐ</w:t>
            </w:r>
          </w:p>
        </w:tc>
        <w:tc>
          <w:tcPr>
            <w:tcW w:w="3547" w:type="dxa"/>
          </w:tcPr>
          <w:p w:rsidR="0035457E" w:rsidRPr="00F425ED" w:rsidRDefault="0035457E" w:rsidP="000A3ADF">
            <w:pPr>
              <w:spacing w:after="0" w:line="240" w:lineRule="auto"/>
              <w:contextualSpacing/>
              <w:jc w:val="both"/>
              <w:rPr>
                <w:rFonts w:ascii="Nikosh" w:hAnsi="Nikosh" w:cs="Nikosh"/>
                <w:sz w:val="24"/>
                <w:szCs w:val="24"/>
              </w:rPr>
            </w:pPr>
            <w:r w:rsidRPr="00F425ED">
              <w:rPr>
                <w:rFonts w:ascii="Nikosh" w:hAnsi="Nikosh" w:cs="Nikosh"/>
                <w:sz w:val="24"/>
                <w:szCs w:val="24"/>
              </w:rPr>
              <w:t xml:space="preserve">SCMF প্রকল্পের মাধ্যমে </w:t>
            </w:r>
            <w:r w:rsidRPr="00F425ED">
              <w:rPr>
                <w:rFonts w:ascii="Nikosh" w:eastAsia="Nikosh" w:hAnsi="Nikosh" w:cs="Nikosh"/>
                <w:sz w:val="24"/>
                <w:szCs w:val="24"/>
                <w:cs/>
                <w:lang w:bidi="bn-BD"/>
              </w:rPr>
              <w:t xml:space="preserve">বাজার ও সরবরাহ </w:t>
            </w:r>
            <w:r w:rsidRPr="00F425ED">
              <w:rPr>
                <w:rFonts w:ascii="Nikosh" w:eastAsia="Nikosh" w:hAnsi="Nikosh" w:cs="Nikosh"/>
                <w:sz w:val="24"/>
                <w:szCs w:val="24"/>
                <w:cs/>
                <w:lang w:bidi="bn-BD"/>
              </w:rPr>
              <w:lastRenderedPageBreak/>
              <w:t xml:space="preserve">ব্যবস্থার উন্নয়ন </w:t>
            </w:r>
            <w:r w:rsidRPr="00F425ED">
              <w:rPr>
                <w:rFonts w:ascii="Nikosh" w:hAnsi="Nikosh" w:cs="Nikosh"/>
                <w:sz w:val="24"/>
                <w:szCs w:val="24"/>
              </w:rPr>
              <w:t xml:space="preserve"> করা হবে।</w:t>
            </w:r>
          </w:p>
        </w:tc>
      </w:tr>
      <w:tr w:rsidR="0035457E" w:rsidTr="00811B00">
        <w:trPr>
          <w:jc w:val="center"/>
        </w:trPr>
        <w:tc>
          <w:tcPr>
            <w:tcW w:w="570" w:type="dxa"/>
          </w:tcPr>
          <w:p w:rsidR="0035457E" w:rsidRPr="002C122D" w:rsidRDefault="0035457E" w:rsidP="00086C31">
            <w:pPr>
              <w:spacing w:after="0" w:line="240" w:lineRule="auto"/>
              <w:ind w:left="90" w:right="75"/>
              <w:contextualSpacing/>
              <w:jc w:val="center"/>
              <w:rPr>
                <w:rFonts w:ascii="Times New Roman" w:eastAsia="Times New Roman" w:hAnsi="Times New Roman"/>
                <w:b/>
                <w:sz w:val="24"/>
                <w:szCs w:val="24"/>
              </w:rPr>
            </w:pPr>
          </w:p>
        </w:tc>
        <w:tc>
          <w:tcPr>
            <w:tcW w:w="2094" w:type="dxa"/>
            <w:shd w:val="clear" w:color="auto" w:fill="auto"/>
          </w:tcPr>
          <w:p w:rsidR="0035457E" w:rsidRPr="002C122D" w:rsidRDefault="0035457E" w:rsidP="00086C31">
            <w:pPr>
              <w:spacing w:after="0" w:line="240" w:lineRule="auto"/>
              <w:contextualSpacing/>
              <w:jc w:val="both"/>
              <w:rPr>
                <w:rFonts w:ascii="Times New Roman" w:eastAsia="Times New Roman" w:hAnsi="Times New Roman"/>
                <w:sz w:val="24"/>
                <w:szCs w:val="24"/>
              </w:rPr>
            </w:pPr>
          </w:p>
        </w:tc>
        <w:tc>
          <w:tcPr>
            <w:tcW w:w="2446" w:type="dxa"/>
          </w:tcPr>
          <w:p w:rsidR="0035457E" w:rsidRPr="002C122D" w:rsidRDefault="0035457E"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35457E" w:rsidRPr="002C122D" w:rsidRDefault="0035457E" w:rsidP="00086C31">
            <w:pPr>
              <w:numPr>
                <w:ilvl w:val="0"/>
                <w:numId w:val="18"/>
              </w:numPr>
              <w:spacing w:after="0" w:line="240" w:lineRule="auto"/>
              <w:ind w:left="211" w:hanging="211"/>
              <w:contextualSpacing/>
              <w:jc w:val="both"/>
              <w:rPr>
                <w:rFonts w:ascii="Nikosh" w:eastAsia="Nikosh" w:hAnsi="Nikosh" w:cs="Nikosh"/>
                <w:sz w:val="24"/>
                <w:szCs w:val="24"/>
                <w:cs/>
                <w:lang w:bidi="bn-BD"/>
              </w:rPr>
            </w:pPr>
          </w:p>
        </w:tc>
        <w:tc>
          <w:tcPr>
            <w:tcW w:w="1517" w:type="dxa"/>
          </w:tcPr>
          <w:p w:rsidR="0035457E" w:rsidRPr="002C122D" w:rsidRDefault="0035457E" w:rsidP="00086C31">
            <w:pPr>
              <w:spacing w:after="0" w:line="240" w:lineRule="auto"/>
              <w:contextualSpacing/>
              <w:jc w:val="center"/>
              <w:rPr>
                <w:rFonts w:ascii="Nikosh" w:eastAsia="Nikosh" w:hAnsi="Nikosh" w:cs="Nikosh"/>
                <w:sz w:val="24"/>
                <w:szCs w:val="24"/>
                <w:cs/>
                <w:lang w:bidi="bn-BD"/>
              </w:rPr>
            </w:pPr>
          </w:p>
        </w:tc>
        <w:tc>
          <w:tcPr>
            <w:tcW w:w="3547" w:type="dxa"/>
          </w:tcPr>
          <w:p w:rsidR="0035457E" w:rsidRPr="00F425ED" w:rsidRDefault="0035457E" w:rsidP="003978DF">
            <w:pPr>
              <w:spacing w:after="0" w:line="240" w:lineRule="auto"/>
              <w:contextualSpacing/>
              <w:jc w:val="both"/>
              <w:rPr>
                <w:rFonts w:ascii="Nikosh" w:hAnsi="Nikosh" w:cs="Nikosh"/>
                <w:sz w:val="24"/>
                <w:szCs w:val="24"/>
              </w:rPr>
            </w:pPr>
          </w:p>
        </w:tc>
      </w:tr>
      <w:tr w:rsidR="0035457E" w:rsidTr="00811B00">
        <w:trPr>
          <w:jc w:val="center"/>
        </w:trPr>
        <w:tc>
          <w:tcPr>
            <w:tcW w:w="570" w:type="dxa"/>
          </w:tcPr>
          <w:p w:rsidR="0035457E" w:rsidRPr="002C122D" w:rsidRDefault="0035457E" w:rsidP="00086C31">
            <w:pPr>
              <w:spacing w:after="0" w:line="240" w:lineRule="auto"/>
              <w:ind w:left="90" w:right="75"/>
              <w:contextualSpacing/>
              <w:jc w:val="center"/>
              <w:rPr>
                <w:rFonts w:ascii="Times New Roman" w:eastAsia="Times New Roman" w:hAnsi="Times New Roman"/>
                <w:b/>
                <w:sz w:val="24"/>
                <w:szCs w:val="24"/>
              </w:rPr>
            </w:pPr>
          </w:p>
        </w:tc>
        <w:tc>
          <w:tcPr>
            <w:tcW w:w="2094" w:type="dxa"/>
            <w:shd w:val="clear" w:color="auto" w:fill="auto"/>
          </w:tcPr>
          <w:p w:rsidR="0035457E" w:rsidRPr="002C122D" w:rsidRDefault="0035457E" w:rsidP="00086C31">
            <w:pPr>
              <w:spacing w:after="0" w:line="240" w:lineRule="auto"/>
              <w:contextualSpacing/>
              <w:jc w:val="both"/>
              <w:rPr>
                <w:rFonts w:ascii="Times New Roman" w:eastAsia="Times New Roman" w:hAnsi="Times New Roman"/>
                <w:sz w:val="24"/>
                <w:szCs w:val="24"/>
              </w:rPr>
            </w:pPr>
          </w:p>
        </w:tc>
        <w:tc>
          <w:tcPr>
            <w:tcW w:w="2446" w:type="dxa"/>
          </w:tcPr>
          <w:p w:rsidR="0035457E" w:rsidRPr="002C122D" w:rsidRDefault="0035457E"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35457E" w:rsidRPr="002C122D" w:rsidRDefault="0035457E" w:rsidP="00086C31">
            <w:pPr>
              <w:numPr>
                <w:ilvl w:val="0"/>
                <w:numId w:val="18"/>
              </w:numPr>
              <w:spacing w:after="0" w:line="240" w:lineRule="auto"/>
              <w:ind w:left="211" w:hanging="211"/>
              <w:contextualSpacing/>
              <w:jc w:val="both"/>
              <w:rPr>
                <w:rFonts w:ascii="Nikosh" w:eastAsia="Nikosh" w:hAnsi="Nikosh" w:cs="Nikosh"/>
                <w:sz w:val="24"/>
                <w:szCs w:val="24"/>
                <w:cs/>
                <w:lang w:bidi="bn-BD"/>
              </w:rPr>
            </w:pPr>
          </w:p>
        </w:tc>
        <w:tc>
          <w:tcPr>
            <w:tcW w:w="1517" w:type="dxa"/>
          </w:tcPr>
          <w:p w:rsidR="0035457E" w:rsidRPr="002C122D" w:rsidRDefault="0035457E" w:rsidP="00086C31">
            <w:pPr>
              <w:spacing w:after="0" w:line="240" w:lineRule="auto"/>
              <w:contextualSpacing/>
              <w:jc w:val="center"/>
              <w:rPr>
                <w:rFonts w:ascii="Nikosh" w:eastAsia="Nikosh" w:hAnsi="Nikosh" w:cs="Nikosh"/>
                <w:sz w:val="24"/>
                <w:szCs w:val="24"/>
                <w:cs/>
                <w:lang w:bidi="bn-BD"/>
              </w:rPr>
            </w:pPr>
          </w:p>
        </w:tc>
        <w:tc>
          <w:tcPr>
            <w:tcW w:w="3547" w:type="dxa"/>
          </w:tcPr>
          <w:p w:rsidR="0035457E" w:rsidRPr="00F425ED" w:rsidRDefault="0035457E" w:rsidP="003978DF">
            <w:pPr>
              <w:spacing w:after="0" w:line="240" w:lineRule="auto"/>
              <w:contextualSpacing/>
              <w:jc w:val="both"/>
              <w:rPr>
                <w:rFonts w:ascii="Nikosh" w:hAnsi="Nikosh" w:cs="Nikosh"/>
                <w:sz w:val="24"/>
                <w:szCs w:val="24"/>
              </w:rPr>
            </w:pPr>
          </w:p>
        </w:tc>
      </w:tr>
      <w:tr w:rsidR="0035457E" w:rsidTr="00811B00">
        <w:trPr>
          <w:jc w:val="center"/>
        </w:trPr>
        <w:tc>
          <w:tcPr>
            <w:tcW w:w="570" w:type="dxa"/>
          </w:tcPr>
          <w:p w:rsidR="0035457E" w:rsidRPr="002C122D" w:rsidRDefault="0035457E" w:rsidP="00086C31">
            <w:pPr>
              <w:spacing w:after="0" w:line="240" w:lineRule="auto"/>
              <w:ind w:left="90" w:right="75"/>
              <w:contextualSpacing/>
              <w:jc w:val="center"/>
              <w:rPr>
                <w:rFonts w:ascii="Times New Roman" w:eastAsia="Times New Roman" w:hAnsi="Times New Roman"/>
                <w:b/>
                <w:sz w:val="24"/>
                <w:szCs w:val="24"/>
              </w:rPr>
            </w:pPr>
          </w:p>
        </w:tc>
        <w:tc>
          <w:tcPr>
            <w:tcW w:w="2094" w:type="dxa"/>
            <w:shd w:val="clear" w:color="auto" w:fill="auto"/>
          </w:tcPr>
          <w:p w:rsidR="0035457E" w:rsidRPr="002C122D" w:rsidRDefault="0035457E" w:rsidP="00086C31">
            <w:pPr>
              <w:spacing w:after="0" w:line="240" w:lineRule="auto"/>
              <w:contextualSpacing/>
              <w:jc w:val="both"/>
              <w:rPr>
                <w:rFonts w:ascii="Times New Roman" w:eastAsia="Times New Roman" w:hAnsi="Times New Roman"/>
                <w:sz w:val="24"/>
                <w:szCs w:val="24"/>
              </w:rPr>
            </w:pPr>
          </w:p>
        </w:tc>
        <w:tc>
          <w:tcPr>
            <w:tcW w:w="2446" w:type="dxa"/>
          </w:tcPr>
          <w:p w:rsidR="0035457E" w:rsidRPr="002C122D" w:rsidRDefault="0035457E"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35457E" w:rsidRPr="002C122D" w:rsidRDefault="0035457E" w:rsidP="00086C31">
            <w:pPr>
              <w:numPr>
                <w:ilvl w:val="0"/>
                <w:numId w:val="18"/>
              </w:numPr>
              <w:spacing w:after="0" w:line="240" w:lineRule="auto"/>
              <w:ind w:left="211" w:hanging="211"/>
              <w:contextualSpacing/>
              <w:jc w:val="both"/>
              <w:rPr>
                <w:rFonts w:ascii="Nikosh" w:eastAsia="Nikosh" w:hAnsi="Nikosh" w:cs="Nikosh"/>
                <w:sz w:val="24"/>
                <w:szCs w:val="24"/>
                <w:cs/>
                <w:lang w:bidi="bn-BD"/>
              </w:rPr>
            </w:pPr>
          </w:p>
        </w:tc>
        <w:tc>
          <w:tcPr>
            <w:tcW w:w="1517" w:type="dxa"/>
          </w:tcPr>
          <w:p w:rsidR="0035457E" w:rsidRPr="002C122D" w:rsidRDefault="0035457E" w:rsidP="00086C31">
            <w:pPr>
              <w:spacing w:after="0" w:line="240" w:lineRule="auto"/>
              <w:contextualSpacing/>
              <w:jc w:val="center"/>
              <w:rPr>
                <w:rFonts w:ascii="Nikosh" w:eastAsia="Nikosh" w:hAnsi="Nikosh" w:cs="Nikosh"/>
                <w:sz w:val="24"/>
                <w:szCs w:val="24"/>
                <w:cs/>
                <w:lang w:bidi="bn-BD"/>
              </w:rPr>
            </w:pPr>
          </w:p>
        </w:tc>
        <w:tc>
          <w:tcPr>
            <w:tcW w:w="3547" w:type="dxa"/>
          </w:tcPr>
          <w:p w:rsidR="0035457E" w:rsidRPr="00F425ED" w:rsidRDefault="0035457E" w:rsidP="003978DF">
            <w:pPr>
              <w:spacing w:after="0" w:line="240" w:lineRule="auto"/>
              <w:contextualSpacing/>
              <w:jc w:val="both"/>
              <w:rPr>
                <w:rFonts w:ascii="Nikosh" w:hAnsi="Nikosh" w:cs="Nikosh"/>
                <w:sz w:val="24"/>
                <w:szCs w:val="24"/>
              </w:rPr>
            </w:pPr>
          </w:p>
        </w:tc>
      </w:tr>
      <w:tr w:rsidR="0035457E" w:rsidTr="00811B00">
        <w:trPr>
          <w:jc w:val="center"/>
        </w:trPr>
        <w:tc>
          <w:tcPr>
            <w:tcW w:w="570" w:type="dxa"/>
          </w:tcPr>
          <w:p w:rsidR="0035457E" w:rsidRPr="002C122D" w:rsidRDefault="0035457E" w:rsidP="00086C31">
            <w:pPr>
              <w:spacing w:after="0" w:line="240" w:lineRule="auto"/>
              <w:ind w:left="90" w:right="75"/>
              <w:contextualSpacing/>
              <w:jc w:val="center"/>
              <w:rPr>
                <w:rFonts w:ascii="Times New Roman" w:eastAsia="Times New Roman" w:hAnsi="Times New Roman"/>
                <w:b/>
                <w:sz w:val="24"/>
                <w:szCs w:val="24"/>
              </w:rPr>
            </w:pPr>
          </w:p>
        </w:tc>
        <w:tc>
          <w:tcPr>
            <w:tcW w:w="2094" w:type="dxa"/>
            <w:shd w:val="clear" w:color="auto" w:fill="auto"/>
          </w:tcPr>
          <w:p w:rsidR="0035457E" w:rsidRPr="002C122D" w:rsidRDefault="0035457E" w:rsidP="00086C31">
            <w:pPr>
              <w:spacing w:after="0" w:line="240" w:lineRule="auto"/>
              <w:contextualSpacing/>
              <w:jc w:val="both"/>
              <w:rPr>
                <w:rFonts w:ascii="Times New Roman" w:eastAsia="Times New Roman" w:hAnsi="Times New Roman"/>
                <w:sz w:val="24"/>
                <w:szCs w:val="24"/>
              </w:rPr>
            </w:pPr>
          </w:p>
        </w:tc>
        <w:tc>
          <w:tcPr>
            <w:tcW w:w="2446" w:type="dxa"/>
          </w:tcPr>
          <w:p w:rsidR="0035457E" w:rsidRPr="002C122D" w:rsidRDefault="0035457E"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4926" w:type="dxa"/>
          </w:tcPr>
          <w:p w:rsidR="0035457E" w:rsidRPr="002C122D" w:rsidRDefault="0035457E" w:rsidP="00086C31">
            <w:pPr>
              <w:numPr>
                <w:ilvl w:val="0"/>
                <w:numId w:val="18"/>
              </w:numPr>
              <w:spacing w:after="0" w:line="240" w:lineRule="auto"/>
              <w:ind w:left="211" w:hanging="211"/>
              <w:contextualSpacing/>
              <w:jc w:val="both"/>
              <w:rPr>
                <w:rFonts w:ascii="Nikosh" w:eastAsia="Nikosh" w:hAnsi="Nikosh" w:cs="Nikosh"/>
                <w:sz w:val="24"/>
                <w:szCs w:val="24"/>
                <w:cs/>
                <w:lang w:bidi="bn-BD"/>
              </w:rPr>
            </w:pPr>
          </w:p>
        </w:tc>
        <w:tc>
          <w:tcPr>
            <w:tcW w:w="1517" w:type="dxa"/>
          </w:tcPr>
          <w:p w:rsidR="0035457E" w:rsidRPr="002C122D" w:rsidRDefault="0035457E" w:rsidP="00086C31">
            <w:pPr>
              <w:spacing w:after="0" w:line="240" w:lineRule="auto"/>
              <w:contextualSpacing/>
              <w:jc w:val="center"/>
              <w:rPr>
                <w:rFonts w:ascii="Nikosh" w:eastAsia="Nikosh" w:hAnsi="Nikosh" w:cs="Nikosh"/>
                <w:sz w:val="24"/>
                <w:szCs w:val="24"/>
                <w:cs/>
                <w:lang w:bidi="bn-BD"/>
              </w:rPr>
            </w:pPr>
          </w:p>
        </w:tc>
        <w:tc>
          <w:tcPr>
            <w:tcW w:w="3547" w:type="dxa"/>
          </w:tcPr>
          <w:p w:rsidR="0035457E" w:rsidRPr="00F425ED" w:rsidRDefault="0035457E" w:rsidP="003978DF">
            <w:pPr>
              <w:spacing w:after="0" w:line="240" w:lineRule="auto"/>
              <w:contextualSpacing/>
              <w:jc w:val="both"/>
              <w:rPr>
                <w:rFonts w:ascii="Nikosh" w:hAnsi="Nikosh" w:cs="Nikosh"/>
                <w:sz w:val="24"/>
                <w:szCs w:val="24"/>
              </w:rPr>
            </w:pPr>
          </w:p>
        </w:tc>
      </w:tr>
    </w:tbl>
    <w:p w:rsidR="00086C31" w:rsidRPr="002C122D" w:rsidRDefault="00086C31" w:rsidP="00086C31">
      <w:pPr>
        <w:spacing w:after="0" w:line="240" w:lineRule="auto"/>
        <w:rPr>
          <w:rFonts w:ascii="Times New Roman" w:eastAsia="Times New Roman" w:hAnsi="Times New Roman"/>
          <w:b/>
          <w:sz w:val="28"/>
          <w:szCs w:val="28"/>
        </w:rPr>
      </w:pPr>
    </w:p>
    <w:p w:rsidR="00086C31" w:rsidRDefault="00086C31" w:rsidP="00086C31">
      <w:pPr>
        <w:spacing w:after="0" w:line="240" w:lineRule="auto"/>
        <w:rPr>
          <w:rFonts w:ascii="Times New Roman" w:eastAsia="Times New Roman" w:hAnsi="Times New Roman"/>
          <w:b/>
          <w:bCs/>
          <w:sz w:val="24"/>
          <w:szCs w:val="24"/>
        </w:rPr>
      </w:pPr>
    </w:p>
    <w:p w:rsidR="00086C31" w:rsidRPr="00AA0A1C" w:rsidRDefault="004E6DB1" w:rsidP="00086C31">
      <w:pPr>
        <w:spacing w:after="0" w:line="240" w:lineRule="auto"/>
        <w:jc w:val="center"/>
        <w:rPr>
          <w:rFonts w:ascii="Times New Roman" w:eastAsia="Times New Roman" w:hAnsi="Times New Roman"/>
          <w:b/>
          <w:sz w:val="24"/>
          <w:szCs w:val="24"/>
        </w:rPr>
      </w:pPr>
      <w:r w:rsidRPr="00AA0A1C">
        <w:rPr>
          <w:rFonts w:ascii="Nikosh" w:eastAsia="Nikosh" w:hAnsi="Nikosh" w:cs="Nikosh"/>
          <w:b/>
          <w:bCs/>
          <w:sz w:val="24"/>
          <w:szCs w:val="24"/>
          <w:cs/>
          <w:lang w:bidi="bn-BD"/>
        </w:rPr>
        <w:t>দীর্ঘ মেয়াদী কর্মপরিকল্পনা সময়সীমা: ২০২৬ -  ২০৩০ (৫ বছর)</w:t>
      </w:r>
    </w:p>
    <w:p w:rsidR="00086C31" w:rsidRDefault="00086C31" w:rsidP="00086C31">
      <w:pPr>
        <w:spacing w:after="0" w:line="240" w:lineRule="auto"/>
        <w:rPr>
          <w:rFonts w:ascii="Times New Roman" w:eastAsia="Times New Roman" w:hAnsi="Times New Roman"/>
          <w:b/>
          <w:sz w:val="28"/>
          <w:szCs w:val="28"/>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0"/>
        <w:gridCol w:w="2540"/>
        <w:gridCol w:w="5127"/>
        <w:gridCol w:w="1678"/>
        <w:gridCol w:w="2810"/>
      </w:tblGrid>
      <w:tr w:rsidR="00236B61" w:rsidTr="002752ED">
        <w:trPr>
          <w:tblHeader/>
          <w:jc w:val="center"/>
        </w:trPr>
        <w:tc>
          <w:tcPr>
            <w:tcW w:w="2170" w:type="dxa"/>
            <w:shd w:val="clear" w:color="auto" w:fill="FFE599"/>
          </w:tcPr>
          <w:p w:rsidR="00447891" w:rsidRPr="002C122D" w:rsidRDefault="00447891" w:rsidP="0044789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অভিষ্ট</w:t>
            </w:r>
            <w:r>
              <w:rPr>
                <w:rFonts w:ascii="Nikosh" w:eastAsia="Nikosh" w:hAnsi="Nikosh" w:cs="Nikosh"/>
                <w:b/>
                <w:bCs/>
                <w:sz w:val="24"/>
                <w:szCs w:val="24"/>
                <w:cs/>
                <w:lang w:bidi="bn-BD"/>
              </w:rPr>
              <w:t>/</w:t>
            </w:r>
            <w:r w:rsidRPr="002C122D">
              <w:rPr>
                <w:rFonts w:ascii="Nikosh" w:eastAsia="Nikosh" w:hAnsi="Nikosh" w:cs="Nikosh"/>
                <w:b/>
                <w:bCs/>
                <w:sz w:val="24"/>
                <w:szCs w:val="24"/>
                <w:cs/>
                <w:lang w:bidi="bn-BD"/>
              </w:rPr>
              <w:t>ল</w:t>
            </w:r>
            <w:r>
              <w:rPr>
                <w:rFonts w:ascii="Nikosh" w:eastAsia="Nikosh" w:hAnsi="Nikosh" w:cs="Nikosh"/>
                <w:b/>
                <w:bCs/>
                <w:sz w:val="24"/>
                <w:szCs w:val="24"/>
                <w:cs/>
                <w:lang w:bidi="bn-BD"/>
              </w:rPr>
              <w:t>ক্ষ্য</w:t>
            </w:r>
          </w:p>
          <w:p w:rsidR="00236B61" w:rsidRPr="002C122D" w:rsidRDefault="00447891" w:rsidP="00447891">
            <w:pPr>
              <w:spacing w:after="0" w:line="240" w:lineRule="auto"/>
              <w:contextualSpacing/>
              <w:jc w:val="center"/>
              <w:rPr>
                <w:rFonts w:ascii="Times New Roman" w:eastAsia="Times New Roman" w:hAnsi="Times New Roman"/>
                <w:sz w:val="24"/>
                <w:szCs w:val="24"/>
              </w:rPr>
            </w:pPr>
            <w:r w:rsidRPr="002C122D">
              <w:rPr>
                <w:rFonts w:ascii="Candara" w:hAnsi="Candara" w:cs="SutonnyMJ"/>
                <w:sz w:val="24"/>
                <w:szCs w:val="24"/>
              </w:rPr>
              <w:t xml:space="preserve"> </w:t>
            </w:r>
            <w:r w:rsidR="00236B61" w:rsidRPr="002C122D">
              <w:rPr>
                <w:rFonts w:ascii="Candara" w:hAnsi="Candara" w:cs="SutonnyMJ"/>
                <w:sz w:val="24"/>
                <w:szCs w:val="24"/>
              </w:rPr>
              <w:t>(Goal/Objective)</w:t>
            </w:r>
          </w:p>
        </w:tc>
        <w:tc>
          <w:tcPr>
            <w:tcW w:w="2540" w:type="dxa"/>
            <w:shd w:val="clear" w:color="auto" w:fill="FFE599"/>
          </w:tcPr>
          <w:p w:rsidR="00236B61" w:rsidRPr="002C122D" w:rsidRDefault="00236B61"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 xml:space="preserve">মূল কার্যক্রম </w:t>
            </w:r>
          </w:p>
          <w:p w:rsidR="00236B61" w:rsidRPr="002C122D" w:rsidRDefault="00236B61"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(Key Activity)</w:t>
            </w:r>
          </w:p>
        </w:tc>
        <w:tc>
          <w:tcPr>
            <w:tcW w:w="5127" w:type="dxa"/>
            <w:shd w:val="clear" w:color="auto" w:fill="FFE599"/>
          </w:tcPr>
          <w:p w:rsidR="00236B61" w:rsidRPr="002C122D" w:rsidRDefault="00236B61"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কার্যক্রমের বিবরণ</w:t>
            </w:r>
          </w:p>
          <w:p w:rsidR="00236B61" w:rsidRPr="002C122D" w:rsidRDefault="00236B61"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(Activity Details)</w:t>
            </w:r>
          </w:p>
        </w:tc>
        <w:tc>
          <w:tcPr>
            <w:tcW w:w="1678" w:type="dxa"/>
            <w:shd w:val="clear" w:color="auto" w:fill="FFE599"/>
          </w:tcPr>
          <w:p w:rsidR="00236B61" w:rsidRPr="002C122D" w:rsidRDefault="00236B61" w:rsidP="00086C31">
            <w:pPr>
              <w:spacing w:after="0" w:line="240" w:lineRule="auto"/>
              <w:contextualSpacing/>
              <w:jc w:val="center"/>
              <w:rPr>
                <w:rFonts w:ascii="Times New Roman" w:eastAsia="Times New Roman" w:hAnsi="Times New Roman"/>
                <w:b/>
                <w:sz w:val="24"/>
                <w:szCs w:val="24"/>
              </w:rPr>
            </w:pPr>
            <w:r w:rsidRPr="002C122D">
              <w:rPr>
                <w:rFonts w:ascii="Nikosh" w:eastAsia="Nikosh" w:hAnsi="Nikosh" w:cs="Nikosh"/>
                <w:b/>
                <w:bCs/>
                <w:sz w:val="24"/>
                <w:szCs w:val="24"/>
                <w:cs/>
                <w:lang w:bidi="bn-BD"/>
              </w:rPr>
              <w:t>বা</w:t>
            </w:r>
            <w:r>
              <w:rPr>
                <w:rFonts w:ascii="Nikosh" w:eastAsia="Nikosh" w:hAnsi="Nikosh" w:cs="Nikosh"/>
                <w:b/>
                <w:bCs/>
                <w:sz w:val="24"/>
                <w:szCs w:val="24"/>
                <w:cs/>
                <w:lang w:bidi="bn-BD"/>
              </w:rPr>
              <w:t>সত্ম</w:t>
            </w:r>
            <w:r w:rsidRPr="002C122D">
              <w:rPr>
                <w:rFonts w:ascii="Nikosh" w:eastAsia="Nikosh" w:hAnsi="Nikosh" w:cs="Nikosh"/>
                <w:b/>
                <w:bCs/>
                <w:sz w:val="24"/>
                <w:szCs w:val="24"/>
                <w:cs/>
                <w:lang w:bidi="bn-BD"/>
              </w:rPr>
              <w:t>বায়ন কাল</w:t>
            </w:r>
          </w:p>
          <w:p w:rsidR="00236B61" w:rsidRPr="002C122D" w:rsidRDefault="00236B61" w:rsidP="00086C31">
            <w:pPr>
              <w:spacing w:after="0" w:line="240" w:lineRule="auto"/>
              <w:contextualSpacing/>
              <w:jc w:val="center"/>
              <w:rPr>
                <w:rFonts w:ascii="Times New Roman" w:eastAsia="Times New Roman" w:hAnsi="Times New Roman"/>
                <w:b/>
                <w:sz w:val="24"/>
                <w:szCs w:val="24"/>
              </w:rPr>
            </w:pPr>
            <w:r w:rsidRPr="002C122D">
              <w:rPr>
                <w:rFonts w:ascii="Candara" w:hAnsi="Candara" w:cs="SutonnyMJ"/>
                <w:sz w:val="24"/>
                <w:szCs w:val="24"/>
              </w:rPr>
              <w:t>(Timeframe)</w:t>
            </w:r>
          </w:p>
        </w:tc>
        <w:tc>
          <w:tcPr>
            <w:tcW w:w="2810" w:type="dxa"/>
            <w:shd w:val="clear" w:color="auto" w:fill="FFE599"/>
          </w:tcPr>
          <w:p w:rsidR="00236B61" w:rsidRPr="002C122D" w:rsidRDefault="00236B61" w:rsidP="00086C31">
            <w:pPr>
              <w:spacing w:after="0" w:line="240" w:lineRule="auto"/>
              <w:contextualSpacing/>
              <w:jc w:val="center"/>
              <w:rPr>
                <w:rFonts w:ascii="Times New Roman" w:eastAsia="Times New Roman" w:hAnsi="Times New Roman"/>
                <w:b/>
                <w:sz w:val="24"/>
                <w:szCs w:val="24"/>
              </w:rPr>
            </w:pPr>
            <w:r>
              <w:rPr>
                <w:rFonts w:ascii="Nikosh" w:eastAsia="Nikosh" w:hAnsi="Nikosh" w:cs="Nikosh"/>
                <w:b/>
                <w:bCs/>
                <w:sz w:val="24"/>
                <w:szCs w:val="24"/>
                <w:cs/>
                <w:lang w:bidi="bn-BD"/>
              </w:rPr>
              <w:t>অগ্রগতি</w:t>
            </w:r>
          </w:p>
        </w:tc>
      </w:tr>
      <w:tr w:rsidR="00236B61" w:rsidTr="002752ED">
        <w:trPr>
          <w:trHeight w:val="3365"/>
          <w:jc w:val="center"/>
        </w:trPr>
        <w:tc>
          <w:tcPr>
            <w:tcW w:w="2170" w:type="dxa"/>
            <w:tcBorders>
              <w:bottom w:val="single" w:sz="4" w:space="0" w:color="auto"/>
            </w:tcBorders>
            <w:shd w:val="clear" w:color="auto" w:fill="auto"/>
          </w:tcPr>
          <w:p w:rsidR="00236B61" w:rsidRPr="007E2EE1" w:rsidRDefault="00236B61" w:rsidP="00086C31">
            <w:pPr>
              <w:numPr>
                <w:ilvl w:val="0"/>
                <w:numId w:val="24"/>
              </w:numPr>
              <w:spacing w:after="0" w:line="240" w:lineRule="auto"/>
              <w:ind w:left="360"/>
              <w:contextualSpacing/>
              <w:jc w:val="both"/>
              <w:rPr>
                <w:rFonts w:ascii="NikoshBAN" w:eastAsia="NikoshBAN" w:hAnsi="NikoshBAN" w:cs="NikoshBAN"/>
                <w:sz w:val="24"/>
                <w:szCs w:val="24"/>
              </w:rPr>
            </w:pPr>
            <w:r>
              <w:rPr>
                <w:rFonts w:ascii="Times New Roman" w:eastAsia="Times New Roman" w:hAnsi="Times New Roman"/>
              </w:rPr>
              <w:t xml:space="preserve">Maximum Sustainable Yeild (MSY) </w:t>
            </w:r>
            <w:r>
              <w:rPr>
                <w:rFonts w:ascii="Nikosh" w:eastAsia="Nikosh" w:hAnsi="Nikosh" w:cs="Nikosh"/>
                <w:cs/>
                <w:lang w:bidi="bn-BD"/>
              </w:rPr>
              <w:t>প্রবর্তন।</w:t>
            </w:r>
          </w:p>
        </w:tc>
        <w:tc>
          <w:tcPr>
            <w:tcW w:w="2540" w:type="dxa"/>
            <w:tcBorders>
              <w:bottom w:val="single" w:sz="4" w:space="0" w:color="auto"/>
            </w:tcBorders>
          </w:tcPr>
          <w:p w:rsidR="00236B61" w:rsidRPr="007E2EE1" w:rsidRDefault="00236B61" w:rsidP="00086C31">
            <w:pPr>
              <w:numPr>
                <w:ilvl w:val="0"/>
                <w:numId w:val="18"/>
              </w:numPr>
              <w:spacing w:after="0" w:line="240" w:lineRule="auto"/>
              <w:rPr>
                <w:rFonts w:ascii="NikoshBAN" w:eastAsia="NikoshBAN" w:hAnsi="NikoshBAN" w:cs="NikoshBAN"/>
                <w:sz w:val="24"/>
                <w:szCs w:val="24"/>
              </w:rPr>
            </w:pPr>
            <w:r>
              <w:rPr>
                <w:rFonts w:ascii="Nikosh" w:eastAsia="Nikosh" w:hAnsi="Nikosh" w:cs="Nikosh"/>
                <w:sz w:val="24"/>
                <w:szCs w:val="24"/>
                <w:cs/>
                <w:lang w:bidi="bn-BD"/>
              </w:rPr>
              <w:t>সমন্বিত কর্মপরিকল্পনা বাসত্মবায়নের উদ্যোগ গ্রহন।</w:t>
            </w:r>
          </w:p>
          <w:p w:rsidR="00236B61" w:rsidRPr="00B233C6" w:rsidRDefault="00236B61" w:rsidP="00086C31">
            <w:pPr>
              <w:numPr>
                <w:ilvl w:val="0"/>
                <w:numId w:val="18"/>
              </w:numPr>
              <w:spacing w:after="0" w:line="240" w:lineRule="auto"/>
              <w:rPr>
                <w:rFonts w:ascii="NikoshBAN" w:eastAsia="NikoshBAN" w:hAnsi="NikoshBAN" w:cs="NikoshBAN"/>
                <w:sz w:val="24"/>
                <w:szCs w:val="24"/>
              </w:rPr>
            </w:pPr>
            <w:r>
              <w:rPr>
                <w:rFonts w:ascii="Nikosh" w:eastAsia="Nikosh" w:hAnsi="Nikosh" w:cs="Nikosh"/>
                <w:cs/>
                <w:lang w:bidi="bn-BD"/>
              </w:rPr>
              <w:t>গ</w:t>
            </w:r>
            <w:r w:rsidRPr="00B233C6">
              <w:rPr>
                <w:rFonts w:ascii="Nikosh" w:eastAsia="Nikosh" w:hAnsi="Nikosh" w:cs="Nikosh"/>
                <w:sz w:val="24"/>
                <w:szCs w:val="24"/>
                <w:cs/>
                <w:lang w:bidi="bn-BD"/>
              </w:rPr>
              <w:t>বেষণার মাধ্যমে পরিবেশবান্ধব জাল চিহ্নিত করণ এবং প্রবর্তনে গনসচেতনতা সৃষ্টিকরণ।</w:t>
            </w:r>
          </w:p>
          <w:p w:rsidR="00236B61" w:rsidRDefault="00236B61" w:rsidP="00086C31">
            <w:pPr>
              <w:numPr>
                <w:ilvl w:val="0"/>
                <w:numId w:val="18"/>
              </w:numPr>
              <w:spacing w:after="0" w:line="240" w:lineRule="auto"/>
              <w:rPr>
                <w:rFonts w:ascii="NikoshBAN" w:eastAsia="NikoshBAN" w:hAnsi="NikoshBAN" w:cs="NikoshBAN"/>
              </w:rPr>
            </w:pPr>
            <w:r w:rsidRPr="00B233C6">
              <w:rPr>
                <w:rFonts w:ascii="Nikosh" w:eastAsia="Nikosh" w:hAnsi="Nikosh" w:cs="Nikosh"/>
                <w:sz w:val="24"/>
                <w:szCs w:val="24"/>
                <w:cs/>
                <w:lang w:bidi="bn-BD"/>
              </w:rPr>
              <w:t>অবৈধ জাল এর ব্যবহার পর্য</w:t>
            </w:r>
            <w:r w:rsidR="00CA7D08">
              <w:rPr>
                <w:rFonts w:ascii="Nikosh" w:eastAsia="Nikosh" w:hAnsi="Nikosh" w:cs="Nikosh"/>
                <w:sz w:val="24"/>
                <w:szCs w:val="24"/>
                <w:cs/>
                <w:lang w:bidi="bn-BD"/>
              </w:rPr>
              <w:t>বেক্ষ</w:t>
            </w:r>
            <w:r w:rsidRPr="00B233C6">
              <w:rPr>
                <w:rFonts w:ascii="Nikosh" w:eastAsia="Nikosh" w:hAnsi="Nikosh" w:cs="Nikosh"/>
                <w:sz w:val="24"/>
                <w:szCs w:val="24"/>
                <w:cs/>
                <w:lang w:bidi="bn-BD"/>
              </w:rPr>
              <w:t>ণ  এবং নিয়</w:t>
            </w:r>
            <w:r>
              <w:rPr>
                <w:rFonts w:ascii="Nikosh" w:eastAsia="Nikosh" w:hAnsi="Nikosh" w:cs="Nikosh"/>
                <w:cs/>
                <w:lang w:bidi="bn-BD"/>
              </w:rPr>
              <w:t>ন্ত্রণ</w:t>
            </w:r>
          </w:p>
          <w:p w:rsidR="00236B61" w:rsidRPr="00891706" w:rsidRDefault="00236B61" w:rsidP="00086C31">
            <w:pPr>
              <w:numPr>
                <w:ilvl w:val="0"/>
                <w:numId w:val="18"/>
              </w:numPr>
              <w:spacing w:after="0" w:line="240" w:lineRule="auto"/>
              <w:rPr>
                <w:rFonts w:ascii="NikoshBAN" w:eastAsia="NikoshBAN" w:hAnsi="NikoshBAN" w:cs="NikoshBAN"/>
              </w:rPr>
            </w:pPr>
            <w:r>
              <w:rPr>
                <w:rFonts w:ascii="Nikosh" w:eastAsia="Nikosh" w:hAnsi="Nikosh" w:cs="Nikosh"/>
                <w:sz w:val="24"/>
                <w:szCs w:val="24"/>
                <w:cs/>
                <w:lang w:bidi="bn-BD"/>
              </w:rPr>
              <w:t>সমন্বিত</w:t>
            </w:r>
            <w:r>
              <w:rPr>
                <w:rFonts w:ascii="Times New Roman" w:eastAsia="Times New Roman" w:hAnsi="Times New Roman"/>
              </w:rPr>
              <w:t xml:space="preserve">(MSY) </w:t>
            </w:r>
            <w:r>
              <w:rPr>
                <w:rFonts w:ascii="Nikosh" w:eastAsia="Nikosh" w:hAnsi="Nikosh" w:cs="Nikosh"/>
                <w:cs/>
                <w:lang w:bidi="bn-BD"/>
              </w:rPr>
              <w:t>প্রবর্তনে পারস্পরিক সহযোগীতা।</w:t>
            </w:r>
          </w:p>
          <w:p w:rsidR="00236B61" w:rsidRPr="00891706" w:rsidRDefault="00236B61" w:rsidP="00086C31">
            <w:pPr>
              <w:numPr>
                <w:ilvl w:val="0"/>
                <w:numId w:val="18"/>
              </w:numPr>
              <w:spacing w:after="0" w:line="240" w:lineRule="auto"/>
              <w:rPr>
                <w:rFonts w:ascii="NikoshBAN" w:eastAsia="NikoshBAN" w:hAnsi="NikoshBAN" w:cs="NikoshBAN"/>
              </w:rPr>
            </w:pPr>
            <w:r>
              <w:rPr>
                <w:rFonts w:ascii="Nikosh" w:eastAsia="Nikosh" w:hAnsi="Nikosh" w:cs="Nikosh"/>
                <w:sz w:val="24"/>
                <w:szCs w:val="24"/>
                <w:cs/>
                <w:lang w:bidi="bn-BD"/>
              </w:rPr>
              <w:t>মৎস্য আহরণ কোটা ব্যবস্থার প্রচলন করা</w:t>
            </w:r>
          </w:p>
        </w:tc>
        <w:tc>
          <w:tcPr>
            <w:tcW w:w="5127" w:type="dxa"/>
            <w:tcBorders>
              <w:bottom w:val="single" w:sz="4" w:space="0" w:color="auto"/>
            </w:tcBorders>
          </w:tcPr>
          <w:p w:rsidR="00236B61" w:rsidRDefault="00236B61" w:rsidP="00086C31">
            <w:pPr>
              <w:spacing w:after="0" w:line="240" w:lineRule="auto"/>
              <w:rPr>
                <w:rFonts w:ascii="Times New Roman" w:eastAsia="Times New Roman" w:hAnsi="Times New Roman"/>
              </w:rPr>
            </w:pPr>
            <w:r>
              <w:rPr>
                <w:rFonts w:ascii="Nikosh" w:eastAsia="Nikosh" w:hAnsi="Nikosh" w:cs="Nikosh"/>
                <w:cs/>
                <w:lang w:bidi="bn-BD"/>
              </w:rPr>
              <w:t xml:space="preserve">গবেষণা প্রতিষ্ঠান এবং বিশ্বদ্যিালয়ের মাধ্যমে পরিবেশবান্ধব জাল চিহ্নিত করে তা প্রবর্তনের </w:t>
            </w:r>
            <w:r w:rsidR="00CA7D08">
              <w:rPr>
                <w:rFonts w:ascii="Nikosh" w:eastAsia="Nikosh" w:hAnsi="Nikosh" w:cs="Nikosh"/>
                <w:cs/>
                <w:lang w:bidi="bn-BD"/>
              </w:rPr>
              <w:t>লক্ষ্যে</w:t>
            </w:r>
            <w:r>
              <w:rPr>
                <w:rFonts w:ascii="Nikosh" w:eastAsia="Nikosh" w:hAnsi="Nikosh" w:cs="Nikosh"/>
                <w:cs/>
                <w:lang w:bidi="bn-BD"/>
              </w:rPr>
              <w:t xml:space="preserve">  সংশিলষ্ট স্টেকহোল্ডাদের উৎসাহিত করা</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গবেষণা ও জরিপ জাহাজের মাধ্যমে নিয়মিত ক্রুজ পরিচালনা</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ক্রুজ অব্যহত রাখার নিমিত্ত অত্যাধুনিক জরিপ জাহাজ সংযোজন</w:t>
            </w:r>
          </w:p>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sidRPr="002C122D">
              <w:rPr>
                <w:rFonts w:ascii="Nikosh" w:eastAsia="Nikosh" w:hAnsi="Nikosh" w:cs="Nikosh"/>
                <w:sz w:val="24"/>
                <w:szCs w:val="24"/>
                <w:cs/>
                <w:lang w:bidi="bn-BD"/>
              </w:rPr>
              <w:t>বঙ্গোপসাগরের একাস্টিক (</w:t>
            </w:r>
            <w:r w:rsidRPr="002C122D">
              <w:rPr>
                <w:rFonts w:ascii="Times New Roman" w:hAnsi="Times New Roman"/>
                <w:sz w:val="24"/>
                <w:szCs w:val="24"/>
              </w:rPr>
              <w:t>acoustic)</w:t>
            </w:r>
            <w:r w:rsidRPr="002C122D">
              <w:rPr>
                <w:rFonts w:ascii="Nikosh" w:eastAsia="Nikosh" w:hAnsi="Nikosh" w:cs="Nikosh"/>
                <w:sz w:val="24"/>
                <w:szCs w:val="24"/>
                <w:cs/>
                <w:lang w:bidi="bn-BD"/>
              </w:rPr>
              <w:t xml:space="preserve"> সার্ভে পরিচালনা</w:t>
            </w:r>
          </w:p>
          <w:p w:rsidR="00236B61" w:rsidRDefault="002E381D"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সংশ্লি</w:t>
            </w:r>
            <w:r w:rsidR="00236B61" w:rsidRPr="002C122D">
              <w:rPr>
                <w:rFonts w:ascii="Nikosh" w:eastAsia="Nikosh" w:hAnsi="Nikosh" w:cs="Nikosh"/>
                <w:sz w:val="24"/>
                <w:szCs w:val="24"/>
                <w:cs/>
                <w:lang w:bidi="bn-BD"/>
              </w:rPr>
              <w:t>ষ্ট স্টেকহোল্ডারদের সাথে মতবিনিময় ও আহর</w:t>
            </w:r>
            <w:r>
              <w:rPr>
                <w:rFonts w:ascii="Nikosh" w:eastAsia="Nikosh" w:hAnsi="Nikosh" w:cs="Nikosh"/>
                <w:sz w:val="24"/>
                <w:szCs w:val="24"/>
                <w:cs/>
                <w:lang w:bidi="bn-BD"/>
              </w:rPr>
              <w:t>ণক্ষে</w:t>
            </w:r>
            <w:r w:rsidR="00236B61" w:rsidRPr="002C122D">
              <w:rPr>
                <w:rFonts w:ascii="Nikosh" w:eastAsia="Nikosh" w:hAnsi="Nikosh" w:cs="Nikosh"/>
                <w:sz w:val="24"/>
                <w:szCs w:val="24"/>
                <w:cs/>
                <w:lang w:bidi="bn-BD"/>
              </w:rPr>
              <w:t>ত্র চিহ্নিতকরণে যৌথ উদ্যোগ গ্রহণ</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সামুদ্রিক সংর</w:t>
            </w:r>
            <w:r w:rsidR="002E381D">
              <w:rPr>
                <w:rFonts w:ascii="Nikosh" w:eastAsia="Nikosh" w:hAnsi="Nikosh" w:cs="Nikosh"/>
                <w:sz w:val="24"/>
                <w:szCs w:val="24"/>
                <w:cs/>
                <w:lang w:bidi="bn-BD"/>
              </w:rPr>
              <w:t>ক্ষি</w:t>
            </w:r>
            <w:r>
              <w:rPr>
                <w:rFonts w:ascii="Nikosh" w:eastAsia="Nikosh" w:hAnsi="Nikosh" w:cs="Nikosh"/>
                <w:sz w:val="24"/>
                <w:szCs w:val="24"/>
                <w:cs/>
                <w:lang w:bidi="bn-BD"/>
              </w:rPr>
              <w:t>ত এলাকার ব্যবস্থাপনা কৌশল উন্নয়ন</w:t>
            </w:r>
          </w:p>
          <w:p w:rsidR="00236B61" w:rsidRDefault="001A748A"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সামুদ্রিক সংরক্ষিত এলাকার </w:t>
            </w:r>
            <w:r w:rsidR="00236B61">
              <w:rPr>
                <w:rFonts w:ascii="Nikosh" w:eastAsia="Nikosh" w:hAnsi="Nikosh" w:cs="Nikosh"/>
                <w:sz w:val="24"/>
                <w:szCs w:val="24"/>
                <w:cs/>
                <w:lang w:bidi="bn-BD"/>
              </w:rPr>
              <w:t>টেকসই অর্থায়ন নিশ্চিতকরণ</w:t>
            </w:r>
          </w:p>
          <w:p w:rsidR="00236B61" w:rsidRDefault="001A748A"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সংরক্ষিত এলাকার সংশ্লি</w:t>
            </w:r>
            <w:r w:rsidR="00236B61">
              <w:rPr>
                <w:rFonts w:ascii="Nikosh" w:eastAsia="Nikosh" w:hAnsi="Nikosh" w:cs="Nikosh"/>
                <w:sz w:val="24"/>
                <w:szCs w:val="24"/>
                <w:cs/>
                <w:lang w:bidi="bn-BD"/>
              </w:rPr>
              <w:t>ষ্ট স্টেকহোল্ডারদের জীবনমান উন্নয়ন</w:t>
            </w:r>
          </w:p>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Times New Roman" w:hAnsi="Times New Roman"/>
                <w:sz w:val="24"/>
                <w:szCs w:val="24"/>
              </w:rPr>
              <w:t xml:space="preserve">Fish Ranching, Fish Enhancement </w:t>
            </w:r>
            <w:r>
              <w:rPr>
                <w:rFonts w:ascii="Nikosh" w:eastAsia="Nikosh" w:hAnsi="Nikosh" w:cs="Nikosh"/>
                <w:sz w:val="24"/>
                <w:szCs w:val="24"/>
                <w:cs/>
                <w:lang w:bidi="bn-BD"/>
              </w:rPr>
              <w:t>এর মাধ্যমে জীববৈচিত্রের উন্নয়ন।</w:t>
            </w:r>
          </w:p>
        </w:tc>
        <w:tc>
          <w:tcPr>
            <w:tcW w:w="1678" w:type="dxa"/>
          </w:tcPr>
          <w:p w:rsidR="00236B61" w:rsidRPr="002C122D" w:rsidRDefault="00236B61" w:rsidP="00086C31">
            <w:pPr>
              <w:spacing w:after="0" w:line="240" w:lineRule="auto"/>
              <w:contextualSpacing/>
              <w:jc w:val="center"/>
              <w:rPr>
                <w:rFonts w:ascii="Times New Roman" w:eastAsia="Times New Roman" w:hAnsi="Times New Roman"/>
                <w:sz w:val="24"/>
                <w:szCs w:val="24"/>
              </w:rPr>
            </w:pPr>
            <w:r>
              <w:rPr>
                <w:rFonts w:ascii="Nikosh" w:eastAsia="Nikosh" w:hAnsi="Nikosh" w:cs="Nikosh"/>
                <w:sz w:val="24"/>
                <w:szCs w:val="24"/>
                <w:cs/>
                <w:lang w:bidi="bn-BD"/>
              </w:rPr>
              <w:t>২০২৫-২০৩০</w:t>
            </w:r>
          </w:p>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shd w:val="clear" w:color="auto" w:fill="auto"/>
          </w:tcPr>
          <w:p w:rsidR="00236B61" w:rsidRPr="002C122D" w:rsidRDefault="00236B61" w:rsidP="00086C31">
            <w:pPr>
              <w:numPr>
                <w:ilvl w:val="0"/>
                <w:numId w:val="24"/>
              </w:numPr>
              <w:spacing w:after="0" w:line="240" w:lineRule="auto"/>
              <w:ind w:left="360"/>
              <w:contextualSpacing/>
              <w:jc w:val="both"/>
              <w:rPr>
                <w:rFonts w:ascii="NikoshBAN" w:eastAsia="NikoshBAN" w:hAnsi="NikoshBAN" w:cs="NikoshBAN"/>
                <w:sz w:val="24"/>
                <w:szCs w:val="24"/>
              </w:rPr>
            </w:pPr>
            <w:r>
              <w:rPr>
                <w:rFonts w:ascii="Nikosh" w:eastAsia="Nikosh" w:hAnsi="Nikosh" w:cs="Nikosh"/>
                <w:sz w:val="24"/>
                <w:szCs w:val="24"/>
                <w:cs/>
                <w:lang w:bidi="bn-BD"/>
              </w:rPr>
              <w:t>স্যটেলাইটভিত্তিক সামুদ্রিক মৎস্যসম্পদের ডাটাবেইজ তৈরি।</w:t>
            </w:r>
          </w:p>
        </w:tc>
        <w:tc>
          <w:tcPr>
            <w:tcW w:w="2540" w:type="dxa"/>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কর্মসূচী প্রণয়ন</w:t>
            </w:r>
          </w:p>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প্রাতিষ্ঠানিক </w:t>
            </w:r>
            <w:r w:rsidR="00FD7DF4">
              <w:rPr>
                <w:rFonts w:ascii="Nikosh" w:eastAsia="Nikosh" w:hAnsi="Nikosh" w:cs="Nikosh"/>
                <w:sz w:val="24"/>
                <w:szCs w:val="24"/>
                <w:cs/>
                <w:lang w:bidi="bn-BD"/>
              </w:rPr>
              <w:t>সক্ষ</w:t>
            </w:r>
            <w:r>
              <w:rPr>
                <w:rFonts w:ascii="Nikosh" w:eastAsia="Nikosh" w:hAnsi="Nikosh" w:cs="Nikosh"/>
                <w:sz w:val="24"/>
                <w:szCs w:val="24"/>
                <w:cs/>
                <w:lang w:bidi="bn-BD"/>
              </w:rPr>
              <w:t>মতা বৃদ্ধি</w:t>
            </w:r>
          </w:p>
          <w:p w:rsidR="00236B61" w:rsidRPr="002C122D"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cs/>
                <w:lang w:bidi="bn-BD"/>
              </w:rPr>
              <w:t>পারস্পরিক সহযোগীতা</w:t>
            </w:r>
          </w:p>
        </w:tc>
        <w:tc>
          <w:tcPr>
            <w:tcW w:w="5127" w:type="dxa"/>
          </w:tcPr>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উন্নত প্রযুক্তি , জিওগ্রাফিকাল পজিশনিং সিস্টেম প্রবর্তন।</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স্যটেলাইট, রাডার, ইত্যাদি উন্নত প্রযুক্তি স্থাপন।</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সামুদ্রিক জোন ভিত্তিক গভীরতা, পানির ভৌত-রাসায়নিক প্যারামিটার, প্রজাতি প্রাপ্যতা, ইত্যাদি তথ্য সম্বলিত ডাটাবেজ তৈরি</w:t>
            </w:r>
          </w:p>
          <w:p w:rsidR="00236B61" w:rsidRDefault="00CD1148"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স্যাটেলাইট ইমেজ বিশ্লে</w:t>
            </w:r>
            <w:r w:rsidR="00236B61">
              <w:rPr>
                <w:rFonts w:ascii="Nikosh" w:eastAsia="Nikosh" w:hAnsi="Nikosh" w:cs="Nikosh"/>
                <w:sz w:val="24"/>
                <w:szCs w:val="24"/>
                <w:cs/>
                <w:lang w:bidi="bn-BD"/>
              </w:rPr>
              <w:t>ষণ করে মৎস্য আহরণ</w:t>
            </w:r>
            <w:r w:rsidR="00FD7DF4">
              <w:rPr>
                <w:rFonts w:ascii="Nikosh" w:eastAsia="Nikosh" w:hAnsi="Nikosh" w:cs="Nikosh"/>
                <w:sz w:val="24"/>
                <w:szCs w:val="24"/>
                <w:cs/>
                <w:lang w:bidi="bn-BD"/>
              </w:rPr>
              <w:t>ক্ষেত্র</w:t>
            </w:r>
            <w:r w:rsidR="00236B61">
              <w:rPr>
                <w:rFonts w:ascii="Nikosh" w:eastAsia="Nikosh" w:hAnsi="Nikosh" w:cs="Nikosh"/>
                <w:sz w:val="24"/>
                <w:szCs w:val="24"/>
                <w:cs/>
                <w:lang w:bidi="bn-BD"/>
              </w:rPr>
              <w:t xml:space="preserve"> চিহ্নিতকরণ</w:t>
            </w:r>
          </w:p>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মজুদ নিরচপণের নিমত্ত জিআইএস নির্ভর ডাটাবেজ ব্যবস্থাপনা</w:t>
            </w:r>
          </w:p>
        </w:tc>
        <w:tc>
          <w:tcPr>
            <w:tcW w:w="1678" w:type="dxa"/>
          </w:tcPr>
          <w:p w:rsidR="00236B61" w:rsidRPr="002C122D" w:rsidRDefault="00236B61"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2810" w:type="dxa"/>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val="restart"/>
            <w:shd w:val="clear" w:color="auto" w:fill="auto"/>
          </w:tcPr>
          <w:p w:rsidR="00236B61" w:rsidRDefault="00236B61" w:rsidP="00086C31">
            <w:pPr>
              <w:numPr>
                <w:ilvl w:val="0"/>
                <w:numId w:val="24"/>
              </w:numPr>
              <w:spacing w:after="0" w:line="240" w:lineRule="auto"/>
              <w:ind w:left="360"/>
              <w:contextualSpacing/>
              <w:jc w:val="both"/>
              <w:rPr>
                <w:rFonts w:ascii="NikoshBAN" w:eastAsia="NikoshBAN" w:hAnsi="NikoshBAN" w:cs="NikoshBAN"/>
                <w:sz w:val="24"/>
                <w:szCs w:val="24"/>
              </w:rPr>
            </w:pPr>
            <w:r>
              <w:rPr>
                <w:rFonts w:ascii="Nikosh" w:eastAsia="Nikosh" w:hAnsi="Nikosh" w:cs="Nikosh"/>
                <w:sz w:val="24"/>
                <w:szCs w:val="24"/>
                <w:cs/>
                <w:lang w:bidi="bn-BD"/>
              </w:rPr>
              <w:t>মেরিকালচার সম্প্রসারণ</w:t>
            </w:r>
          </w:p>
        </w:tc>
        <w:tc>
          <w:tcPr>
            <w:tcW w:w="2540" w:type="dxa"/>
            <w:vMerge w:val="restart"/>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সামুদ্রিক মৎস্যচাষ সম্প্রসারণে চাষ প্রযুক্তি উদ্ভাবন ও সম্প্রসারণ</w:t>
            </w:r>
          </w:p>
        </w:tc>
        <w:tc>
          <w:tcPr>
            <w:tcW w:w="5127" w:type="dxa"/>
          </w:tcPr>
          <w:p w:rsidR="00236B61" w:rsidRPr="002C122D" w:rsidRDefault="00236B61" w:rsidP="00A43EED">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সামুদ্রিক মৎস্যচাষ সম্প্রসারণের </w:t>
            </w:r>
            <w:r w:rsidR="00A43EED">
              <w:rPr>
                <w:rFonts w:ascii="Nikosh" w:eastAsia="Nikosh" w:hAnsi="Nikosh" w:cs="Nikosh"/>
                <w:sz w:val="24"/>
                <w:szCs w:val="24"/>
                <w:cs/>
                <w:lang w:bidi="bn-BD"/>
              </w:rPr>
              <w:t>লক্ষ্যে</w:t>
            </w:r>
            <w:r>
              <w:rPr>
                <w:rFonts w:ascii="Nikosh" w:eastAsia="Nikosh" w:hAnsi="Nikosh" w:cs="Nikosh"/>
                <w:sz w:val="24"/>
                <w:szCs w:val="24"/>
                <w:cs/>
                <w:lang w:bidi="bn-BD"/>
              </w:rPr>
              <w:t xml:space="preserve"> প্রযুক্তি উদ্ভাবন ও মাঠ গবেষণা পরিচালনা</w:t>
            </w:r>
          </w:p>
        </w:tc>
        <w:tc>
          <w:tcPr>
            <w:tcW w:w="1678" w:type="dxa"/>
            <w:vMerge w:val="restart"/>
          </w:tcPr>
          <w:p w:rsidR="00236B61" w:rsidRPr="002C122D" w:rsidRDefault="00236B61"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2810" w:type="dxa"/>
            <w:vMerge w:val="restart"/>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5127" w:type="dxa"/>
          </w:tcPr>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সামুদ্রিক সী-উইড/ওয়েস্টার/মাজলস/ক্ল্যামু ইত্যাদি কালচার </w:t>
            </w:r>
            <w:r>
              <w:rPr>
                <w:rFonts w:ascii="Nikosh" w:eastAsia="Nikosh" w:hAnsi="Nikosh" w:cs="Nikosh"/>
                <w:sz w:val="24"/>
                <w:szCs w:val="24"/>
                <w:cs/>
                <w:lang w:bidi="bn-BD"/>
              </w:rPr>
              <w:lastRenderedPageBreak/>
              <w:t>সম্প্রসারণ</w:t>
            </w:r>
          </w:p>
        </w:tc>
        <w:tc>
          <w:tcPr>
            <w:tcW w:w="1678" w:type="dxa"/>
            <w:vMerge/>
          </w:tcPr>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vMerge/>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val="restart"/>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সামুদ্রিক কেইজ কালচার সম্প্রসারণের নিমিত্ত কার্যক্রম গ্রহণ</w:t>
            </w:r>
          </w:p>
        </w:tc>
        <w:tc>
          <w:tcPr>
            <w:tcW w:w="5127" w:type="dxa"/>
          </w:tcPr>
          <w:p w:rsidR="00236B61" w:rsidRPr="002C122D" w:rsidRDefault="00236B61" w:rsidP="00A43EED">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উপকুলীয় অ</w:t>
            </w:r>
            <w:r w:rsidR="00A43EED">
              <w:rPr>
                <w:rFonts w:ascii="Nikosh" w:eastAsia="Nikosh" w:hAnsi="Nikosh" w:cs="Nikosh"/>
                <w:sz w:val="24"/>
                <w:szCs w:val="24"/>
                <w:cs/>
                <w:lang w:bidi="bn-BD"/>
              </w:rPr>
              <w:t>পেক্ষা</w:t>
            </w:r>
            <w:r>
              <w:rPr>
                <w:rFonts w:ascii="Nikosh" w:eastAsia="Nikosh" w:hAnsi="Nikosh" w:cs="Nikosh"/>
                <w:sz w:val="24"/>
                <w:szCs w:val="24"/>
                <w:cs/>
                <w:lang w:bidi="bn-BD"/>
              </w:rPr>
              <w:t>কৃত স্থির মোহনাঞ্চলে সামুদ্রিক কেইজ কালচার সম্প্রসারণ</w:t>
            </w:r>
          </w:p>
        </w:tc>
        <w:tc>
          <w:tcPr>
            <w:tcW w:w="1678" w:type="dxa"/>
            <w:vMerge/>
          </w:tcPr>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vMerge/>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5127" w:type="dxa"/>
          </w:tcPr>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সমদ্রে দ্বীপ ভিত্তিক কেইজ কালচার সম্প্রসারণের উদ্যোগ গ্রহণ</w:t>
            </w:r>
          </w:p>
        </w:tc>
        <w:tc>
          <w:tcPr>
            <w:tcW w:w="1678" w:type="dxa"/>
            <w:vMerge/>
          </w:tcPr>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vMerge/>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val="restart"/>
            <w:shd w:val="clear" w:color="auto" w:fill="auto"/>
          </w:tcPr>
          <w:p w:rsidR="00236B61" w:rsidRDefault="00236B61" w:rsidP="00086C31">
            <w:pPr>
              <w:numPr>
                <w:ilvl w:val="0"/>
                <w:numId w:val="24"/>
              </w:numPr>
              <w:spacing w:after="0" w:line="240" w:lineRule="auto"/>
              <w:ind w:left="360"/>
              <w:contextualSpacing/>
              <w:jc w:val="both"/>
              <w:rPr>
                <w:rFonts w:ascii="NikoshBAN" w:eastAsia="NikoshBAN" w:hAnsi="NikoshBAN" w:cs="NikoshBAN"/>
                <w:sz w:val="24"/>
                <w:szCs w:val="24"/>
              </w:rPr>
            </w:pPr>
            <w:r>
              <w:rPr>
                <w:rFonts w:ascii="Nikosh" w:eastAsia="Nikosh" w:hAnsi="Nikosh" w:cs="Nikosh"/>
                <w:sz w:val="24"/>
                <w:szCs w:val="24"/>
                <w:cs/>
                <w:lang w:bidi="bn-BD"/>
              </w:rPr>
              <w:t>মেরিন মনিটরিং, কন্ট্রোল ও সার্ভেইলেন্সের উন্নয়ন</w:t>
            </w:r>
          </w:p>
        </w:tc>
        <w:tc>
          <w:tcPr>
            <w:tcW w:w="2540" w:type="dxa"/>
            <w:vMerge w:val="restart"/>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লাইসেন্সিং কার্যক্রম জোরদারকরণ</w:t>
            </w:r>
          </w:p>
        </w:tc>
        <w:tc>
          <w:tcPr>
            <w:tcW w:w="5127" w:type="dxa"/>
          </w:tcPr>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সকল বাণিজ্যিক ও আর্টিসানাল নৌযানকে লাইসেন্সিং এর আওতায় আনয়ন</w:t>
            </w:r>
          </w:p>
        </w:tc>
        <w:tc>
          <w:tcPr>
            <w:tcW w:w="1678" w:type="dxa"/>
            <w:vMerge w:val="restart"/>
          </w:tcPr>
          <w:p w:rsidR="00236B61" w:rsidRPr="002C122D" w:rsidRDefault="00236B61"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2810" w:type="dxa"/>
            <w:vMerge w:val="restart"/>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5127" w:type="dxa"/>
          </w:tcPr>
          <w:p w:rsidR="00236B61" w:rsidRPr="002C122D" w:rsidRDefault="00A05C3C"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লাইসেন্সিং সংক্রান্ত</w:t>
            </w:r>
            <w:r w:rsidR="00236B61">
              <w:rPr>
                <w:rFonts w:ascii="Nikosh" w:eastAsia="Nikosh" w:hAnsi="Nikosh" w:cs="Nikosh"/>
                <w:sz w:val="24"/>
                <w:szCs w:val="24"/>
                <w:cs/>
                <w:lang w:bidi="bn-BD"/>
              </w:rPr>
              <w:t xml:space="preserve"> আইন  ও বিধিমালা হালনাগাদকরণ</w:t>
            </w:r>
          </w:p>
        </w:tc>
        <w:tc>
          <w:tcPr>
            <w:tcW w:w="1678" w:type="dxa"/>
            <w:vMerge/>
          </w:tcPr>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vMerge/>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5127" w:type="dxa"/>
          </w:tcPr>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লাইসেন্সিং ব্যবস্থাপনা সহজীকরণ</w:t>
            </w:r>
          </w:p>
        </w:tc>
        <w:tc>
          <w:tcPr>
            <w:tcW w:w="1678" w:type="dxa"/>
          </w:tcPr>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val="restart"/>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মেরিনপেট্রোলিংয়ের উন্নয়ন সাধন</w:t>
            </w:r>
          </w:p>
        </w:tc>
        <w:tc>
          <w:tcPr>
            <w:tcW w:w="5127" w:type="dxa"/>
          </w:tcPr>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স্যাটেলাইটভিত্তিক মনিটরিং চালুকরণ</w:t>
            </w:r>
          </w:p>
        </w:tc>
        <w:tc>
          <w:tcPr>
            <w:tcW w:w="1678" w:type="dxa"/>
            <w:vMerge w:val="restart"/>
          </w:tcPr>
          <w:p w:rsidR="00236B61" w:rsidRPr="002C122D" w:rsidRDefault="00236B61"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2810" w:type="dxa"/>
            <w:vMerge w:val="restart"/>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5127" w:type="dxa"/>
          </w:tcPr>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পেট্রোলিংয়ের নিমিত্ত হেলিকপ্টার সংযোজন</w:t>
            </w:r>
          </w:p>
        </w:tc>
        <w:tc>
          <w:tcPr>
            <w:tcW w:w="1678" w:type="dxa"/>
            <w:vMerge/>
          </w:tcPr>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vMerge/>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vMerge/>
            <w:shd w:val="clear" w:color="auto" w:fill="auto"/>
          </w:tcPr>
          <w:p w:rsidR="00236B61" w:rsidRDefault="00236B61" w:rsidP="00086C31">
            <w:pPr>
              <w:spacing w:after="0" w:line="240" w:lineRule="auto"/>
              <w:contextualSpacing/>
              <w:jc w:val="both"/>
              <w:rPr>
                <w:rFonts w:ascii="Times New Roman" w:eastAsia="Times New Roman" w:hAnsi="Times New Roman"/>
                <w:sz w:val="24"/>
                <w:szCs w:val="24"/>
              </w:rPr>
            </w:pPr>
          </w:p>
        </w:tc>
        <w:tc>
          <w:tcPr>
            <w:tcW w:w="2540" w:type="dxa"/>
            <w:vMerge/>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p>
        </w:tc>
        <w:tc>
          <w:tcPr>
            <w:tcW w:w="5127" w:type="dxa"/>
          </w:tcPr>
          <w:p w:rsidR="00236B61" w:rsidRPr="002C122D"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অনবোর্ড অবজারভার কার্যক্রম সম্প্রসারণ</w:t>
            </w:r>
          </w:p>
        </w:tc>
        <w:tc>
          <w:tcPr>
            <w:tcW w:w="1678" w:type="dxa"/>
            <w:vMerge/>
          </w:tcPr>
          <w:p w:rsidR="00236B61" w:rsidRPr="002C122D" w:rsidRDefault="00236B61" w:rsidP="00086C31">
            <w:pPr>
              <w:spacing w:after="0" w:line="240" w:lineRule="auto"/>
              <w:contextualSpacing/>
              <w:jc w:val="center"/>
              <w:rPr>
                <w:rFonts w:ascii="Times New Roman" w:eastAsia="Times New Roman" w:hAnsi="Times New Roman"/>
                <w:sz w:val="24"/>
                <w:szCs w:val="24"/>
              </w:rPr>
            </w:pPr>
          </w:p>
        </w:tc>
        <w:tc>
          <w:tcPr>
            <w:tcW w:w="2810" w:type="dxa"/>
            <w:vMerge/>
          </w:tcPr>
          <w:p w:rsidR="00236B61" w:rsidRPr="002C122D" w:rsidRDefault="00236B61" w:rsidP="00086C31">
            <w:pPr>
              <w:spacing w:after="0" w:line="240" w:lineRule="auto"/>
              <w:contextualSpacing/>
              <w:jc w:val="center"/>
              <w:rPr>
                <w:rFonts w:ascii="Candara" w:hAnsi="Candara" w:cs="SutonnyMJ"/>
                <w:sz w:val="24"/>
                <w:szCs w:val="24"/>
              </w:rPr>
            </w:pPr>
          </w:p>
        </w:tc>
      </w:tr>
      <w:tr w:rsidR="00236B61" w:rsidTr="002752ED">
        <w:trPr>
          <w:jc w:val="center"/>
        </w:trPr>
        <w:tc>
          <w:tcPr>
            <w:tcW w:w="2170" w:type="dxa"/>
            <w:shd w:val="clear" w:color="auto" w:fill="auto"/>
          </w:tcPr>
          <w:p w:rsidR="00236B61" w:rsidRDefault="00236B61" w:rsidP="00086C31">
            <w:pPr>
              <w:numPr>
                <w:ilvl w:val="0"/>
                <w:numId w:val="24"/>
              </w:numPr>
              <w:spacing w:after="0" w:line="240" w:lineRule="auto"/>
              <w:ind w:left="360"/>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মেরিন এবং কোস্টাল  </w:t>
            </w:r>
            <w:r>
              <w:rPr>
                <w:rFonts w:ascii="Times New Roman" w:hAnsi="Times New Roman"/>
                <w:sz w:val="24"/>
                <w:szCs w:val="24"/>
              </w:rPr>
              <w:t xml:space="preserve">Spatial Plan </w:t>
            </w:r>
            <w:r>
              <w:rPr>
                <w:rFonts w:ascii="Nikosh" w:eastAsia="Nikosh" w:hAnsi="Nikosh" w:cs="Nikosh"/>
                <w:sz w:val="24"/>
                <w:szCs w:val="24"/>
                <w:cs/>
                <w:lang w:bidi="bn-BD"/>
              </w:rPr>
              <w:t>প্রবর্তন।</w:t>
            </w:r>
          </w:p>
        </w:tc>
        <w:tc>
          <w:tcPr>
            <w:tcW w:w="2540" w:type="dxa"/>
          </w:tcPr>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লিমনোলজিক্যাল, ইকোলজিকাল স্টাডির ভিত্তিতে </w:t>
            </w:r>
            <w:r w:rsidRPr="002C122D">
              <w:rPr>
                <w:rFonts w:ascii="Nikosh" w:eastAsia="Nikosh" w:hAnsi="Nikosh" w:cs="Nikosh"/>
                <w:sz w:val="24"/>
                <w:szCs w:val="24"/>
                <w:cs/>
                <w:lang w:bidi="bn-BD"/>
              </w:rPr>
              <w:t>ইকোসিস্টেমভিত্তিক উৎপাদন ও নিয়ন্ত্রণ ব্যবস্থাপনা প্রবর্ত</w:t>
            </w:r>
            <w:r>
              <w:rPr>
                <w:rFonts w:ascii="Nikosh" w:eastAsia="Nikosh" w:hAnsi="Nikosh" w:cs="Nikosh"/>
                <w:sz w:val="24"/>
                <w:szCs w:val="24"/>
                <w:cs/>
                <w:lang w:bidi="bn-BD"/>
              </w:rPr>
              <w:t>ন।</w:t>
            </w:r>
          </w:p>
          <w:p w:rsidR="00236B61" w:rsidRDefault="00236B61" w:rsidP="00086C31">
            <w:pPr>
              <w:numPr>
                <w:ilvl w:val="0"/>
                <w:numId w:val="18"/>
              </w:numPr>
              <w:spacing w:after="0" w:line="240" w:lineRule="auto"/>
              <w:ind w:left="211" w:hanging="211"/>
              <w:contextualSpacing/>
              <w:jc w:val="both"/>
              <w:rPr>
                <w:rFonts w:ascii="NikoshBAN" w:eastAsia="NikoshBAN" w:hAnsi="NikoshBAN" w:cs="NikoshBAN"/>
                <w:sz w:val="24"/>
                <w:szCs w:val="24"/>
              </w:rPr>
            </w:pPr>
            <w:r>
              <w:rPr>
                <w:rFonts w:ascii="Nikosh" w:eastAsia="Nikosh" w:hAnsi="Nikosh" w:cs="Nikosh"/>
                <w:sz w:val="24"/>
                <w:szCs w:val="24"/>
                <w:cs/>
                <w:lang w:bidi="bn-BD"/>
              </w:rPr>
              <w:t>মেরিকালচার এবং কোস্টাল আ্যাকুয়াকালচার এর সম্ভাব্য প্রজাতি চাষ প্রবর্তনে চাষপদ্ধতি, চাষের  এলাকা ইত্যাদি সুনির্দিষ্টকরণ।</w:t>
            </w:r>
          </w:p>
        </w:tc>
        <w:tc>
          <w:tcPr>
            <w:tcW w:w="5127" w:type="dxa"/>
          </w:tcPr>
          <w:p w:rsidR="00236B61" w:rsidRDefault="00442C00"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আন্ত</w:t>
            </w:r>
            <w:r w:rsidR="00236B61">
              <w:rPr>
                <w:rFonts w:ascii="Nikosh" w:eastAsia="Nikosh" w:hAnsi="Nikosh" w:cs="Nikosh"/>
                <w:sz w:val="24"/>
                <w:szCs w:val="24"/>
                <w:cs/>
                <w:lang w:bidi="bn-BD"/>
              </w:rPr>
              <w:t>মন্ত্রণালয় সমন্বয়</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 xml:space="preserve">বিশেষজ্ঞদের </w:t>
            </w:r>
            <w:r w:rsidR="00442C00">
              <w:rPr>
                <w:rFonts w:ascii="Nikosh" w:eastAsia="Nikosh" w:hAnsi="Nikosh" w:cs="Nikosh"/>
                <w:sz w:val="24"/>
                <w:szCs w:val="24"/>
                <w:cs/>
                <w:lang w:bidi="bn-BD"/>
              </w:rPr>
              <w:t>অন্তর</w:t>
            </w:r>
            <w:r>
              <w:rPr>
                <w:rFonts w:ascii="Nikosh" w:eastAsia="Nikosh" w:hAnsi="Nikosh" w:cs="Nikosh"/>
                <w:sz w:val="24"/>
                <w:szCs w:val="24"/>
                <w:cs/>
                <w:lang w:bidi="bn-BD"/>
              </w:rPr>
              <w:t>র্ভূক্তকরণ</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লিমনোলজিক্যাল, ইকোলজিকাল স্টাডির ব্যবস্থা</w:t>
            </w:r>
          </w:p>
          <w:p w:rsidR="00236B61" w:rsidRDefault="001C5B34"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সংশ্লি</w:t>
            </w:r>
            <w:r w:rsidRPr="002C122D">
              <w:rPr>
                <w:rFonts w:ascii="Nikosh" w:eastAsia="Nikosh" w:hAnsi="Nikosh" w:cs="Nikosh"/>
                <w:sz w:val="24"/>
                <w:szCs w:val="24"/>
                <w:cs/>
                <w:lang w:bidi="bn-BD"/>
              </w:rPr>
              <w:t>ষ্ট</w:t>
            </w:r>
            <w:r w:rsidR="00236B61" w:rsidRPr="002C122D">
              <w:rPr>
                <w:rFonts w:ascii="Nikosh" w:eastAsia="Nikosh" w:hAnsi="Nikosh" w:cs="Nikosh"/>
                <w:sz w:val="24"/>
                <w:szCs w:val="24"/>
                <w:cs/>
                <w:lang w:bidi="bn-BD"/>
              </w:rPr>
              <w:t xml:space="preserve"> স্টেকহোল্ডারদের সাথে মতবিনিময় ও আহরণ</w:t>
            </w:r>
            <w:r w:rsidR="00CA32CB">
              <w:rPr>
                <w:rFonts w:ascii="Nikosh" w:eastAsia="Nikosh" w:hAnsi="Nikosh" w:cs="Nikosh"/>
                <w:sz w:val="24"/>
                <w:szCs w:val="24"/>
                <w:cs/>
                <w:lang w:bidi="bn-BD"/>
              </w:rPr>
              <w:t>ক্ষে</w:t>
            </w:r>
            <w:r w:rsidR="00236B61" w:rsidRPr="002C122D">
              <w:rPr>
                <w:rFonts w:ascii="Nikosh" w:eastAsia="Nikosh" w:hAnsi="Nikosh" w:cs="Nikosh"/>
                <w:sz w:val="24"/>
                <w:szCs w:val="24"/>
                <w:cs/>
                <w:lang w:bidi="bn-BD"/>
              </w:rPr>
              <w:t>ত্র চিহ্নিতকরণে যৌথ উদ্যোগ গ্রহণ</w:t>
            </w:r>
            <w:r w:rsidR="00527752">
              <w:rPr>
                <w:rFonts w:ascii="Nikosh" w:eastAsia="Nikosh" w:hAnsi="Nikosh" w:cs="Nikosh"/>
                <w:sz w:val="24"/>
                <w:szCs w:val="24"/>
                <w:cs/>
                <w:lang w:bidi="bn-BD"/>
              </w:rPr>
              <w:t xml:space="preserve"> </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Nikosh" w:eastAsia="Nikosh" w:hAnsi="Nikosh" w:cs="Nikosh"/>
                <w:sz w:val="24"/>
                <w:szCs w:val="24"/>
                <w:cs/>
                <w:lang w:bidi="bn-BD"/>
              </w:rPr>
              <w:t>সামুদ্রিক সংর</w:t>
            </w:r>
            <w:r w:rsidR="00CA32CB">
              <w:rPr>
                <w:rFonts w:ascii="Nikosh" w:eastAsia="Nikosh" w:hAnsi="Nikosh" w:cs="Nikosh"/>
                <w:sz w:val="24"/>
                <w:szCs w:val="24"/>
                <w:cs/>
                <w:lang w:bidi="bn-BD"/>
              </w:rPr>
              <w:t>ক্ষিত</w:t>
            </w:r>
            <w:r>
              <w:rPr>
                <w:rFonts w:ascii="Nikosh" w:eastAsia="Nikosh" w:hAnsi="Nikosh" w:cs="Nikosh"/>
                <w:sz w:val="24"/>
                <w:szCs w:val="24"/>
                <w:cs/>
                <w:lang w:bidi="bn-BD"/>
              </w:rPr>
              <w:t xml:space="preserve"> এলাকার ব্যবস্থাপনা কৌশল উন্নয়ন</w:t>
            </w:r>
          </w:p>
          <w:p w:rsidR="00236B61" w:rsidRDefault="00236B61" w:rsidP="00086C31">
            <w:pPr>
              <w:numPr>
                <w:ilvl w:val="0"/>
                <w:numId w:val="23"/>
              </w:numPr>
              <w:spacing w:after="0" w:line="240" w:lineRule="auto"/>
              <w:ind w:left="159" w:hanging="159"/>
              <w:contextualSpacing/>
              <w:jc w:val="both"/>
              <w:rPr>
                <w:rFonts w:ascii="NikoshBAN" w:eastAsia="NikoshBAN" w:hAnsi="NikoshBAN" w:cs="NikoshBAN"/>
                <w:sz w:val="24"/>
                <w:szCs w:val="24"/>
              </w:rPr>
            </w:pPr>
            <w:r>
              <w:rPr>
                <w:rFonts w:ascii="Times New Roman" w:hAnsi="Times New Roman"/>
                <w:sz w:val="24"/>
                <w:szCs w:val="24"/>
              </w:rPr>
              <w:t xml:space="preserve">Fish Ranching, Fish Enhancement </w:t>
            </w:r>
            <w:r>
              <w:rPr>
                <w:rFonts w:ascii="Nikosh" w:eastAsia="Nikosh" w:hAnsi="Nikosh" w:cs="Nikosh"/>
                <w:sz w:val="24"/>
                <w:szCs w:val="24"/>
                <w:cs/>
                <w:lang w:bidi="bn-BD"/>
              </w:rPr>
              <w:t>এর মাধ্যমে জীববৈচিত্রের উন্নয়ন।</w:t>
            </w:r>
          </w:p>
          <w:p w:rsidR="00236B61" w:rsidRDefault="00236B61" w:rsidP="00086C31">
            <w:pPr>
              <w:spacing w:after="0" w:line="240" w:lineRule="auto"/>
              <w:ind w:left="159"/>
              <w:contextualSpacing/>
              <w:jc w:val="both"/>
              <w:rPr>
                <w:rFonts w:ascii="Times New Roman" w:eastAsia="Times New Roman" w:hAnsi="Times New Roman"/>
                <w:sz w:val="24"/>
                <w:szCs w:val="24"/>
              </w:rPr>
            </w:pPr>
          </w:p>
        </w:tc>
        <w:tc>
          <w:tcPr>
            <w:tcW w:w="1678" w:type="dxa"/>
          </w:tcPr>
          <w:p w:rsidR="00236B61" w:rsidRPr="002C122D" w:rsidRDefault="00236B61" w:rsidP="00086C31">
            <w:pPr>
              <w:spacing w:after="0" w:line="240" w:lineRule="auto"/>
              <w:contextualSpacing/>
              <w:jc w:val="center"/>
              <w:rPr>
                <w:rFonts w:ascii="Times New Roman" w:eastAsia="Times New Roman" w:hAnsi="Times New Roman"/>
                <w:sz w:val="24"/>
                <w:szCs w:val="24"/>
              </w:rPr>
            </w:pPr>
            <w:r w:rsidRPr="002C122D">
              <w:rPr>
                <w:rFonts w:ascii="Nikosh" w:eastAsia="Nikosh" w:hAnsi="Nikosh" w:cs="Nikosh"/>
                <w:sz w:val="24"/>
                <w:szCs w:val="24"/>
                <w:cs/>
                <w:lang w:bidi="bn-BD"/>
              </w:rPr>
              <w:t>ঐ</w:t>
            </w:r>
          </w:p>
        </w:tc>
        <w:tc>
          <w:tcPr>
            <w:tcW w:w="2810" w:type="dxa"/>
          </w:tcPr>
          <w:p w:rsidR="00236B61" w:rsidRPr="002C122D" w:rsidRDefault="00236B61" w:rsidP="00086C31">
            <w:pPr>
              <w:spacing w:after="0" w:line="240" w:lineRule="auto"/>
              <w:contextualSpacing/>
              <w:jc w:val="center"/>
              <w:rPr>
                <w:rFonts w:ascii="Candara" w:hAnsi="Candara" w:cs="SutonnyMJ"/>
                <w:sz w:val="24"/>
                <w:szCs w:val="24"/>
              </w:rPr>
            </w:pPr>
          </w:p>
        </w:tc>
      </w:tr>
    </w:tbl>
    <w:p w:rsidR="00086C31" w:rsidRPr="002C122D" w:rsidRDefault="00086C31" w:rsidP="00086C31">
      <w:pPr>
        <w:spacing w:after="0" w:line="240" w:lineRule="auto"/>
        <w:rPr>
          <w:rFonts w:ascii="Times New Roman" w:eastAsia="Times New Roman" w:hAnsi="Times New Roman"/>
          <w:b/>
          <w:sz w:val="28"/>
          <w:szCs w:val="28"/>
        </w:rPr>
      </w:pPr>
    </w:p>
    <w:sectPr w:rsidR="00086C31" w:rsidRPr="002C122D" w:rsidSect="00644445">
      <w:footerReference w:type="default" r:id="rId8"/>
      <w:pgSz w:w="16834" w:h="11909" w:orient="landscape" w:code="9"/>
      <w:pgMar w:top="720" w:right="720" w:bottom="720"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2F7" w:rsidRDefault="003512F7" w:rsidP="00201F77">
      <w:pPr>
        <w:spacing w:after="0" w:line="240" w:lineRule="auto"/>
      </w:pPr>
      <w:r>
        <w:separator/>
      </w:r>
    </w:p>
  </w:endnote>
  <w:endnote w:type="continuationSeparator" w:id="1">
    <w:p w:rsidR="003512F7" w:rsidRDefault="003512F7" w:rsidP="00201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DF" w:rsidRPr="003B4704" w:rsidRDefault="0072601D">
    <w:pPr>
      <w:pStyle w:val="Footer"/>
      <w:jc w:val="right"/>
      <w:rPr>
        <w:rFonts w:ascii="Times New Roman" w:eastAsia="Times New Roman" w:hAnsi="Times New Roman"/>
        <w:sz w:val="28"/>
        <w:szCs w:val="28"/>
      </w:rPr>
    </w:pPr>
    <w:r>
      <w:rPr>
        <w:rFonts w:ascii="SutonnyMJ" w:hAnsi="SutonnyMJ" w:cs="SutonnyMJ"/>
        <w:sz w:val="28"/>
        <w:szCs w:val="28"/>
      </w:rPr>
      <w:fldChar w:fldCharType="begin"/>
    </w:r>
    <w:r w:rsidR="003978DF" w:rsidRPr="003B4704">
      <w:rPr>
        <w:rFonts w:ascii="Nikosh" w:eastAsia="Nikosh" w:hAnsi="Nikosh" w:cs="Nikosh"/>
        <w:sz w:val="28"/>
        <w:szCs w:val="28"/>
        <w:cs/>
        <w:lang w:bidi="bn-BD"/>
      </w:rPr>
      <w:instrText xml:space="preserve"> চঅএঊ   </w:instrText>
    </w:r>
    <w:r w:rsidR="003978DF" w:rsidRPr="003B4704">
      <w:rPr>
        <w:rFonts w:ascii="Nikosh" w:eastAsia="Nikosh" w:hAnsi="Nikosh" w:cs="Nikosh"/>
        <w:sz w:val="28"/>
        <w:szCs w:val="28"/>
        <w:shd w:val="clear" w:color="auto" w:fill="32CD32"/>
        <w:cs/>
        <w:lang w:bidi="bn-BD"/>
      </w:rPr>
      <w:instrText>\</w:instrText>
    </w:r>
    <w:r w:rsidR="003978DF" w:rsidRPr="003B4704">
      <w:rPr>
        <w:rFonts w:ascii="Nikosh" w:eastAsia="Nikosh" w:hAnsi="Nikosh" w:cs="Nikosh"/>
        <w:sz w:val="28"/>
        <w:szCs w:val="28"/>
        <w:cs/>
        <w:lang w:bidi="bn-BD"/>
      </w:rPr>
      <w:instrText xml:space="preserve">* গঊজএঊঋঙজগঅঞ </w:instrText>
    </w:r>
    <w:r>
      <w:rPr>
        <w:rFonts w:ascii="SutonnyMJ" w:hAnsi="SutonnyMJ" w:cs="SutonnyMJ"/>
        <w:sz w:val="28"/>
        <w:szCs w:val="28"/>
      </w:rPr>
      <w:fldChar w:fldCharType="separate"/>
    </w:r>
    <w:r w:rsidR="003978DF">
      <w:rPr>
        <w:rFonts w:ascii="Nikosh" w:eastAsia="Nikosh" w:hAnsi="Nikosh" w:cs="Nikosh"/>
        <w:noProof/>
        <w:sz w:val="28"/>
        <w:szCs w:val="28"/>
        <w:cs/>
        <w:lang w:bidi="bn-BD"/>
      </w:rPr>
      <w:t>১</w:t>
    </w:r>
    <w:r>
      <w:rPr>
        <w:rFonts w:ascii="SutonnyMJ" w:hAnsi="SutonnyMJ" w:cs="SutonnyMJ"/>
        <w:noProof/>
        <w:sz w:val="28"/>
        <w:szCs w:val="28"/>
      </w:rPr>
      <w:fldChar w:fldCharType="end"/>
    </w:r>
  </w:p>
  <w:p w:rsidR="003978DF" w:rsidRDefault="00397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2F7" w:rsidRDefault="003512F7" w:rsidP="00201F77">
      <w:pPr>
        <w:spacing w:after="0" w:line="240" w:lineRule="auto"/>
      </w:pPr>
      <w:r>
        <w:separator/>
      </w:r>
    </w:p>
  </w:footnote>
  <w:footnote w:type="continuationSeparator" w:id="1">
    <w:p w:rsidR="003512F7" w:rsidRDefault="003512F7" w:rsidP="00201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6B7D"/>
    <w:multiLevelType w:val="hybridMultilevel"/>
    <w:tmpl w:val="ED9E7824"/>
    <w:lvl w:ilvl="0" w:tplc="41BC3FE6">
      <w:start w:val="1"/>
      <w:numFmt w:val="bullet"/>
      <w:lvlText w:val=""/>
      <w:lvlJc w:val="left"/>
      <w:pPr>
        <w:ind w:left="1440" w:hanging="360"/>
      </w:pPr>
      <w:rPr>
        <w:rFonts w:ascii="Symbol" w:hAnsi="Symbol" w:hint="default"/>
      </w:rPr>
    </w:lvl>
    <w:lvl w:ilvl="1" w:tplc="A8A8D50A" w:tentative="1">
      <w:start w:val="1"/>
      <w:numFmt w:val="bullet"/>
      <w:lvlText w:val="o"/>
      <w:lvlJc w:val="left"/>
      <w:pPr>
        <w:ind w:left="2160" w:hanging="360"/>
      </w:pPr>
      <w:rPr>
        <w:rFonts w:ascii="Courier New" w:hAnsi="Courier New" w:cs="Courier New" w:hint="default"/>
      </w:rPr>
    </w:lvl>
    <w:lvl w:ilvl="2" w:tplc="748A4476" w:tentative="1">
      <w:start w:val="1"/>
      <w:numFmt w:val="bullet"/>
      <w:lvlText w:val=""/>
      <w:lvlJc w:val="left"/>
      <w:pPr>
        <w:ind w:left="2880" w:hanging="360"/>
      </w:pPr>
      <w:rPr>
        <w:rFonts w:ascii="Wingdings" w:hAnsi="Wingdings" w:hint="default"/>
      </w:rPr>
    </w:lvl>
    <w:lvl w:ilvl="3" w:tplc="F77E3F50" w:tentative="1">
      <w:start w:val="1"/>
      <w:numFmt w:val="bullet"/>
      <w:lvlText w:val=""/>
      <w:lvlJc w:val="left"/>
      <w:pPr>
        <w:ind w:left="3600" w:hanging="360"/>
      </w:pPr>
      <w:rPr>
        <w:rFonts w:ascii="Symbol" w:hAnsi="Symbol" w:hint="default"/>
      </w:rPr>
    </w:lvl>
    <w:lvl w:ilvl="4" w:tplc="6B040F86" w:tentative="1">
      <w:start w:val="1"/>
      <w:numFmt w:val="bullet"/>
      <w:lvlText w:val="o"/>
      <w:lvlJc w:val="left"/>
      <w:pPr>
        <w:ind w:left="4320" w:hanging="360"/>
      </w:pPr>
      <w:rPr>
        <w:rFonts w:ascii="Courier New" w:hAnsi="Courier New" w:cs="Courier New" w:hint="default"/>
      </w:rPr>
    </w:lvl>
    <w:lvl w:ilvl="5" w:tplc="028CF578" w:tentative="1">
      <w:start w:val="1"/>
      <w:numFmt w:val="bullet"/>
      <w:lvlText w:val=""/>
      <w:lvlJc w:val="left"/>
      <w:pPr>
        <w:ind w:left="5040" w:hanging="360"/>
      </w:pPr>
      <w:rPr>
        <w:rFonts w:ascii="Wingdings" w:hAnsi="Wingdings" w:hint="default"/>
      </w:rPr>
    </w:lvl>
    <w:lvl w:ilvl="6" w:tplc="9F4A894A" w:tentative="1">
      <w:start w:val="1"/>
      <w:numFmt w:val="bullet"/>
      <w:lvlText w:val=""/>
      <w:lvlJc w:val="left"/>
      <w:pPr>
        <w:ind w:left="5760" w:hanging="360"/>
      </w:pPr>
      <w:rPr>
        <w:rFonts w:ascii="Symbol" w:hAnsi="Symbol" w:hint="default"/>
      </w:rPr>
    </w:lvl>
    <w:lvl w:ilvl="7" w:tplc="3F98F7E8" w:tentative="1">
      <w:start w:val="1"/>
      <w:numFmt w:val="bullet"/>
      <w:lvlText w:val="o"/>
      <w:lvlJc w:val="left"/>
      <w:pPr>
        <w:ind w:left="6480" w:hanging="360"/>
      </w:pPr>
      <w:rPr>
        <w:rFonts w:ascii="Courier New" w:hAnsi="Courier New" w:cs="Courier New" w:hint="default"/>
      </w:rPr>
    </w:lvl>
    <w:lvl w:ilvl="8" w:tplc="2FDC93B4" w:tentative="1">
      <w:start w:val="1"/>
      <w:numFmt w:val="bullet"/>
      <w:lvlText w:val=""/>
      <w:lvlJc w:val="left"/>
      <w:pPr>
        <w:ind w:left="7200" w:hanging="360"/>
      </w:pPr>
      <w:rPr>
        <w:rFonts w:ascii="Wingdings" w:hAnsi="Wingdings" w:hint="default"/>
      </w:rPr>
    </w:lvl>
  </w:abstractNum>
  <w:abstractNum w:abstractNumId="1">
    <w:nsid w:val="08E26767"/>
    <w:multiLevelType w:val="hybridMultilevel"/>
    <w:tmpl w:val="40F8C662"/>
    <w:lvl w:ilvl="0" w:tplc="B6A2D52C">
      <w:start w:val="1"/>
      <w:numFmt w:val="decimal"/>
      <w:lvlText w:val="%1."/>
      <w:lvlJc w:val="left"/>
      <w:pPr>
        <w:ind w:left="360" w:hanging="360"/>
      </w:pPr>
    </w:lvl>
    <w:lvl w:ilvl="1" w:tplc="A31619DA" w:tentative="1">
      <w:start w:val="1"/>
      <w:numFmt w:val="lowerLetter"/>
      <w:lvlText w:val="%2."/>
      <w:lvlJc w:val="left"/>
      <w:pPr>
        <w:ind w:left="1080" w:hanging="360"/>
      </w:pPr>
    </w:lvl>
    <w:lvl w:ilvl="2" w:tplc="11BE0F68" w:tentative="1">
      <w:start w:val="1"/>
      <w:numFmt w:val="lowerRoman"/>
      <w:lvlText w:val="%3."/>
      <w:lvlJc w:val="right"/>
      <w:pPr>
        <w:ind w:left="1800" w:hanging="180"/>
      </w:pPr>
    </w:lvl>
    <w:lvl w:ilvl="3" w:tplc="54F4758E" w:tentative="1">
      <w:start w:val="1"/>
      <w:numFmt w:val="decimal"/>
      <w:lvlText w:val="%4."/>
      <w:lvlJc w:val="left"/>
      <w:pPr>
        <w:ind w:left="2520" w:hanging="360"/>
      </w:pPr>
    </w:lvl>
    <w:lvl w:ilvl="4" w:tplc="35625122" w:tentative="1">
      <w:start w:val="1"/>
      <w:numFmt w:val="lowerLetter"/>
      <w:lvlText w:val="%5."/>
      <w:lvlJc w:val="left"/>
      <w:pPr>
        <w:ind w:left="3240" w:hanging="360"/>
      </w:pPr>
    </w:lvl>
    <w:lvl w:ilvl="5" w:tplc="F24E6026" w:tentative="1">
      <w:start w:val="1"/>
      <w:numFmt w:val="lowerRoman"/>
      <w:lvlText w:val="%6."/>
      <w:lvlJc w:val="right"/>
      <w:pPr>
        <w:ind w:left="3960" w:hanging="180"/>
      </w:pPr>
    </w:lvl>
    <w:lvl w:ilvl="6" w:tplc="FB0E1040" w:tentative="1">
      <w:start w:val="1"/>
      <w:numFmt w:val="decimal"/>
      <w:lvlText w:val="%7."/>
      <w:lvlJc w:val="left"/>
      <w:pPr>
        <w:ind w:left="4680" w:hanging="360"/>
      </w:pPr>
    </w:lvl>
    <w:lvl w:ilvl="7" w:tplc="AF6EC196" w:tentative="1">
      <w:start w:val="1"/>
      <w:numFmt w:val="lowerLetter"/>
      <w:lvlText w:val="%8."/>
      <w:lvlJc w:val="left"/>
      <w:pPr>
        <w:ind w:left="5400" w:hanging="360"/>
      </w:pPr>
    </w:lvl>
    <w:lvl w:ilvl="8" w:tplc="35CE8FCA" w:tentative="1">
      <w:start w:val="1"/>
      <w:numFmt w:val="lowerRoman"/>
      <w:lvlText w:val="%9."/>
      <w:lvlJc w:val="right"/>
      <w:pPr>
        <w:ind w:left="6120" w:hanging="180"/>
      </w:pPr>
    </w:lvl>
  </w:abstractNum>
  <w:abstractNum w:abstractNumId="2">
    <w:nsid w:val="0CD037CF"/>
    <w:multiLevelType w:val="hybridMultilevel"/>
    <w:tmpl w:val="549C7F90"/>
    <w:lvl w:ilvl="0" w:tplc="D27A4CB6">
      <w:start w:val="1"/>
      <w:numFmt w:val="decimal"/>
      <w:lvlText w:val="%1."/>
      <w:lvlJc w:val="left"/>
      <w:pPr>
        <w:ind w:left="720" w:hanging="360"/>
      </w:pPr>
      <w:rPr>
        <w:rFonts w:ascii="NikoshBAN" w:eastAsia="NikoshBAN" w:hAnsi="NikoshBAN" w:cs="NikoshBAN"/>
      </w:rPr>
    </w:lvl>
    <w:lvl w:ilvl="1" w:tplc="50E4CBC6" w:tentative="1">
      <w:start w:val="1"/>
      <w:numFmt w:val="lowerLetter"/>
      <w:lvlText w:val="%2."/>
      <w:lvlJc w:val="left"/>
      <w:pPr>
        <w:ind w:left="1440" w:hanging="360"/>
      </w:pPr>
    </w:lvl>
    <w:lvl w:ilvl="2" w:tplc="10362668" w:tentative="1">
      <w:start w:val="1"/>
      <w:numFmt w:val="lowerRoman"/>
      <w:lvlText w:val="%3."/>
      <w:lvlJc w:val="right"/>
      <w:pPr>
        <w:ind w:left="2160" w:hanging="180"/>
      </w:pPr>
    </w:lvl>
    <w:lvl w:ilvl="3" w:tplc="D590A546" w:tentative="1">
      <w:start w:val="1"/>
      <w:numFmt w:val="decimal"/>
      <w:lvlText w:val="%4."/>
      <w:lvlJc w:val="left"/>
      <w:pPr>
        <w:ind w:left="2880" w:hanging="360"/>
      </w:pPr>
    </w:lvl>
    <w:lvl w:ilvl="4" w:tplc="DD8CF706" w:tentative="1">
      <w:start w:val="1"/>
      <w:numFmt w:val="lowerLetter"/>
      <w:lvlText w:val="%5."/>
      <w:lvlJc w:val="left"/>
      <w:pPr>
        <w:ind w:left="3600" w:hanging="360"/>
      </w:pPr>
    </w:lvl>
    <w:lvl w:ilvl="5" w:tplc="22E61F02" w:tentative="1">
      <w:start w:val="1"/>
      <w:numFmt w:val="lowerRoman"/>
      <w:lvlText w:val="%6."/>
      <w:lvlJc w:val="right"/>
      <w:pPr>
        <w:ind w:left="4320" w:hanging="180"/>
      </w:pPr>
    </w:lvl>
    <w:lvl w:ilvl="6" w:tplc="D390FBCA" w:tentative="1">
      <w:start w:val="1"/>
      <w:numFmt w:val="decimal"/>
      <w:lvlText w:val="%7."/>
      <w:lvlJc w:val="left"/>
      <w:pPr>
        <w:ind w:left="5040" w:hanging="360"/>
      </w:pPr>
    </w:lvl>
    <w:lvl w:ilvl="7" w:tplc="1026F130" w:tentative="1">
      <w:start w:val="1"/>
      <w:numFmt w:val="lowerLetter"/>
      <w:lvlText w:val="%8."/>
      <w:lvlJc w:val="left"/>
      <w:pPr>
        <w:ind w:left="5760" w:hanging="360"/>
      </w:pPr>
    </w:lvl>
    <w:lvl w:ilvl="8" w:tplc="805270B6" w:tentative="1">
      <w:start w:val="1"/>
      <w:numFmt w:val="lowerRoman"/>
      <w:lvlText w:val="%9."/>
      <w:lvlJc w:val="right"/>
      <w:pPr>
        <w:ind w:left="6480" w:hanging="180"/>
      </w:pPr>
    </w:lvl>
  </w:abstractNum>
  <w:abstractNum w:abstractNumId="3">
    <w:nsid w:val="189B151A"/>
    <w:multiLevelType w:val="hybridMultilevel"/>
    <w:tmpl w:val="76FE55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19371844"/>
    <w:multiLevelType w:val="hybridMultilevel"/>
    <w:tmpl w:val="F62E0E4A"/>
    <w:lvl w:ilvl="0" w:tplc="74BA5FB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B0D88"/>
    <w:multiLevelType w:val="hybridMultilevel"/>
    <w:tmpl w:val="0262E0EC"/>
    <w:lvl w:ilvl="0" w:tplc="6094A018">
      <w:start w:val="1"/>
      <w:numFmt w:val="decimal"/>
      <w:lvlText w:val="%1."/>
      <w:lvlJc w:val="left"/>
      <w:pPr>
        <w:ind w:left="720" w:hanging="360"/>
      </w:pPr>
    </w:lvl>
    <w:lvl w:ilvl="1" w:tplc="35240E86" w:tentative="1">
      <w:start w:val="1"/>
      <w:numFmt w:val="lowerLetter"/>
      <w:lvlText w:val="%2."/>
      <w:lvlJc w:val="left"/>
      <w:pPr>
        <w:ind w:left="1440" w:hanging="360"/>
      </w:pPr>
    </w:lvl>
    <w:lvl w:ilvl="2" w:tplc="811CAAAA" w:tentative="1">
      <w:start w:val="1"/>
      <w:numFmt w:val="lowerRoman"/>
      <w:lvlText w:val="%3."/>
      <w:lvlJc w:val="right"/>
      <w:pPr>
        <w:ind w:left="2160" w:hanging="180"/>
      </w:pPr>
    </w:lvl>
    <w:lvl w:ilvl="3" w:tplc="E7DED820" w:tentative="1">
      <w:start w:val="1"/>
      <w:numFmt w:val="decimal"/>
      <w:lvlText w:val="%4."/>
      <w:lvlJc w:val="left"/>
      <w:pPr>
        <w:ind w:left="2880" w:hanging="360"/>
      </w:pPr>
    </w:lvl>
    <w:lvl w:ilvl="4" w:tplc="C6DEE024" w:tentative="1">
      <w:start w:val="1"/>
      <w:numFmt w:val="lowerLetter"/>
      <w:lvlText w:val="%5."/>
      <w:lvlJc w:val="left"/>
      <w:pPr>
        <w:ind w:left="3600" w:hanging="360"/>
      </w:pPr>
    </w:lvl>
    <w:lvl w:ilvl="5" w:tplc="5734F2DA" w:tentative="1">
      <w:start w:val="1"/>
      <w:numFmt w:val="lowerRoman"/>
      <w:lvlText w:val="%6."/>
      <w:lvlJc w:val="right"/>
      <w:pPr>
        <w:ind w:left="4320" w:hanging="180"/>
      </w:pPr>
    </w:lvl>
    <w:lvl w:ilvl="6" w:tplc="1AB4B1A6" w:tentative="1">
      <w:start w:val="1"/>
      <w:numFmt w:val="decimal"/>
      <w:lvlText w:val="%7."/>
      <w:lvlJc w:val="left"/>
      <w:pPr>
        <w:ind w:left="5040" w:hanging="360"/>
      </w:pPr>
    </w:lvl>
    <w:lvl w:ilvl="7" w:tplc="A544B974" w:tentative="1">
      <w:start w:val="1"/>
      <w:numFmt w:val="lowerLetter"/>
      <w:lvlText w:val="%8."/>
      <w:lvlJc w:val="left"/>
      <w:pPr>
        <w:ind w:left="5760" w:hanging="360"/>
      </w:pPr>
    </w:lvl>
    <w:lvl w:ilvl="8" w:tplc="38B24C6C" w:tentative="1">
      <w:start w:val="1"/>
      <w:numFmt w:val="lowerRoman"/>
      <w:lvlText w:val="%9."/>
      <w:lvlJc w:val="right"/>
      <w:pPr>
        <w:ind w:left="6480" w:hanging="180"/>
      </w:pPr>
    </w:lvl>
  </w:abstractNum>
  <w:abstractNum w:abstractNumId="6">
    <w:nsid w:val="32301ECF"/>
    <w:multiLevelType w:val="hybridMultilevel"/>
    <w:tmpl w:val="7B8AFC50"/>
    <w:lvl w:ilvl="0" w:tplc="DE1EE2A8">
      <w:start w:val="1"/>
      <w:numFmt w:val="decimal"/>
      <w:lvlText w:val="%1."/>
      <w:lvlJc w:val="left"/>
      <w:pPr>
        <w:ind w:left="720" w:hanging="360"/>
      </w:pPr>
      <w:rPr>
        <w:rFonts w:hint="default"/>
      </w:rPr>
    </w:lvl>
    <w:lvl w:ilvl="1" w:tplc="D29AE83A" w:tentative="1">
      <w:start w:val="1"/>
      <w:numFmt w:val="lowerLetter"/>
      <w:lvlText w:val="%2."/>
      <w:lvlJc w:val="left"/>
      <w:pPr>
        <w:ind w:left="1440" w:hanging="360"/>
      </w:pPr>
    </w:lvl>
    <w:lvl w:ilvl="2" w:tplc="82128DEA" w:tentative="1">
      <w:start w:val="1"/>
      <w:numFmt w:val="lowerRoman"/>
      <w:lvlText w:val="%3."/>
      <w:lvlJc w:val="right"/>
      <w:pPr>
        <w:ind w:left="2160" w:hanging="180"/>
      </w:pPr>
    </w:lvl>
    <w:lvl w:ilvl="3" w:tplc="F61E77FE" w:tentative="1">
      <w:start w:val="1"/>
      <w:numFmt w:val="decimal"/>
      <w:lvlText w:val="%4."/>
      <w:lvlJc w:val="left"/>
      <w:pPr>
        <w:ind w:left="2880" w:hanging="360"/>
      </w:pPr>
    </w:lvl>
    <w:lvl w:ilvl="4" w:tplc="BF42CC0E" w:tentative="1">
      <w:start w:val="1"/>
      <w:numFmt w:val="lowerLetter"/>
      <w:lvlText w:val="%5."/>
      <w:lvlJc w:val="left"/>
      <w:pPr>
        <w:ind w:left="3600" w:hanging="360"/>
      </w:pPr>
    </w:lvl>
    <w:lvl w:ilvl="5" w:tplc="DC822B66" w:tentative="1">
      <w:start w:val="1"/>
      <w:numFmt w:val="lowerRoman"/>
      <w:lvlText w:val="%6."/>
      <w:lvlJc w:val="right"/>
      <w:pPr>
        <w:ind w:left="4320" w:hanging="180"/>
      </w:pPr>
    </w:lvl>
    <w:lvl w:ilvl="6" w:tplc="5FBC0EB4" w:tentative="1">
      <w:start w:val="1"/>
      <w:numFmt w:val="decimal"/>
      <w:lvlText w:val="%7."/>
      <w:lvlJc w:val="left"/>
      <w:pPr>
        <w:ind w:left="5040" w:hanging="360"/>
      </w:pPr>
    </w:lvl>
    <w:lvl w:ilvl="7" w:tplc="53381534" w:tentative="1">
      <w:start w:val="1"/>
      <w:numFmt w:val="lowerLetter"/>
      <w:lvlText w:val="%8."/>
      <w:lvlJc w:val="left"/>
      <w:pPr>
        <w:ind w:left="5760" w:hanging="360"/>
      </w:pPr>
    </w:lvl>
    <w:lvl w:ilvl="8" w:tplc="C10C8A5A" w:tentative="1">
      <w:start w:val="1"/>
      <w:numFmt w:val="lowerRoman"/>
      <w:lvlText w:val="%9."/>
      <w:lvlJc w:val="right"/>
      <w:pPr>
        <w:ind w:left="6480" w:hanging="180"/>
      </w:pPr>
    </w:lvl>
  </w:abstractNum>
  <w:abstractNum w:abstractNumId="7">
    <w:nsid w:val="35B067EC"/>
    <w:multiLevelType w:val="hybridMultilevel"/>
    <w:tmpl w:val="C7C0BE38"/>
    <w:lvl w:ilvl="0" w:tplc="E508E146">
      <w:start w:val="1"/>
      <w:numFmt w:val="lowerLetter"/>
      <w:lvlText w:val="%1."/>
      <w:lvlJc w:val="left"/>
      <w:pPr>
        <w:ind w:left="720" w:hanging="360"/>
      </w:pPr>
      <w:rPr>
        <w:rFonts w:hint="default"/>
      </w:rPr>
    </w:lvl>
    <w:lvl w:ilvl="1" w:tplc="C85039DC" w:tentative="1">
      <w:start w:val="1"/>
      <w:numFmt w:val="lowerLetter"/>
      <w:lvlText w:val="%2."/>
      <w:lvlJc w:val="left"/>
      <w:pPr>
        <w:ind w:left="1440" w:hanging="360"/>
      </w:pPr>
    </w:lvl>
    <w:lvl w:ilvl="2" w:tplc="3F0CF8E6" w:tentative="1">
      <w:start w:val="1"/>
      <w:numFmt w:val="lowerRoman"/>
      <w:lvlText w:val="%3."/>
      <w:lvlJc w:val="right"/>
      <w:pPr>
        <w:ind w:left="2160" w:hanging="180"/>
      </w:pPr>
    </w:lvl>
    <w:lvl w:ilvl="3" w:tplc="4FE09F14" w:tentative="1">
      <w:start w:val="1"/>
      <w:numFmt w:val="decimal"/>
      <w:lvlText w:val="%4."/>
      <w:lvlJc w:val="left"/>
      <w:pPr>
        <w:ind w:left="2880" w:hanging="360"/>
      </w:pPr>
    </w:lvl>
    <w:lvl w:ilvl="4" w:tplc="605644FA" w:tentative="1">
      <w:start w:val="1"/>
      <w:numFmt w:val="lowerLetter"/>
      <w:lvlText w:val="%5."/>
      <w:lvlJc w:val="left"/>
      <w:pPr>
        <w:ind w:left="3600" w:hanging="360"/>
      </w:pPr>
    </w:lvl>
    <w:lvl w:ilvl="5" w:tplc="ACEC72FC" w:tentative="1">
      <w:start w:val="1"/>
      <w:numFmt w:val="lowerRoman"/>
      <w:lvlText w:val="%6."/>
      <w:lvlJc w:val="right"/>
      <w:pPr>
        <w:ind w:left="4320" w:hanging="180"/>
      </w:pPr>
    </w:lvl>
    <w:lvl w:ilvl="6" w:tplc="C5748D70" w:tentative="1">
      <w:start w:val="1"/>
      <w:numFmt w:val="decimal"/>
      <w:lvlText w:val="%7."/>
      <w:lvlJc w:val="left"/>
      <w:pPr>
        <w:ind w:left="5040" w:hanging="360"/>
      </w:pPr>
    </w:lvl>
    <w:lvl w:ilvl="7" w:tplc="71368EF8" w:tentative="1">
      <w:start w:val="1"/>
      <w:numFmt w:val="lowerLetter"/>
      <w:lvlText w:val="%8."/>
      <w:lvlJc w:val="left"/>
      <w:pPr>
        <w:ind w:left="5760" w:hanging="360"/>
      </w:pPr>
    </w:lvl>
    <w:lvl w:ilvl="8" w:tplc="55D8C2A0" w:tentative="1">
      <w:start w:val="1"/>
      <w:numFmt w:val="lowerRoman"/>
      <w:lvlText w:val="%9."/>
      <w:lvlJc w:val="right"/>
      <w:pPr>
        <w:ind w:left="6480" w:hanging="180"/>
      </w:pPr>
    </w:lvl>
  </w:abstractNum>
  <w:abstractNum w:abstractNumId="8">
    <w:nsid w:val="41290990"/>
    <w:multiLevelType w:val="hybridMultilevel"/>
    <w:tmpl w:val="9C2E4250"/>
    <w:lvl w:ilvl="0" w:tplc="1296732C">
      <w:start w:val="1"/>
      <w:numFmt w:val="decimal"/>
      <w:lvlText w:val="%1."/>
      <w:lvlJc w:val="left"/>
      <w:pPr>
        <w:ind w:left="720" w:hanging="360"/>
      </w:pPr>
    </w:lvl>
    <w:lvl w:ilvl="1" w:tplc="BF70D2EA" w:tentative="1">
      <w:start w:val="1"/>
      <w:numFmt w:val="lowerLetter"/>
      <w:lvlText w:val="%2."/>
      <w:lvlJc w:val="left"/>
      <w:pPr>
        <w:ind w:left="1440" w:hanging="360"/>
      </w:pPr>
    </w:lvl>
    <w:lvl w:ilvl="2" w:tplc="E6F83C62" w:tentative="1">
      <w:start w:val="1"/>
      <w:numFmt w:val="lowerRoman"/>
      <w:lvlText w:val="%3."/>
      <w:lvlJc w:val="right"/>
      <w:pPr>
        <w:ind w:left="2160" w:hanging="180"/>
      </w:pPr>
    </w:lvl>
    <w:lvl w:ilvl="3" w:tplc="DB283086" w:tentative="1">
      <w:start w:val="1"/>
      <w:numFmt w:val="decimal"/>
      <w:lvlText w:val="%4."/>
      <w:lvlJc w:val="left"/>
      <w:pPr>
        <w:ind w:left="2880" w:hanging="360"/>
      </w:pPr>
    </w:lvl>
    <w:lvl w:ilvl="4" w:tplc="09F68178" w:tentative="1">
      <w:start w:val="1"/>
      <w:numFmt w:val="lowerLetter"/>
      <w:lvlText w:val="%5."/>
      <w:lvlJc w:val="left"/>
      <w:pPr>
        <w:ind w:left="3600" w:hanging="360"/>
      </w:pPr>
    </w:lvl>
    <w:lvl w:ilvl="5" w:tplc="6CE61752" w:tentative="1">
      <w:start w:val="1"/>
      <w:numFmt w:val="lowerRoman"/>
      <w:lvlText w:val="%6."/>
      <w:lvlJc w:val="right"/>
      <w:pPr>
        <w:ind w:left="4320" w:hanging="180"/>
      </w:pPr>
    </w:lvl>
    <w:lvl w:ilvl="6" w:tplc="170A45D4" w:tentative="1">
      <w:start w:val="1"/>
      <w:numFmt w:val="decimal"/>
      <w:lvlText w:val="%7."/>
      <w:lvlJc w:val="left"/>
      <w:pPr>
        <w:ind w:left="5040" w:hanging="360"/>
      </w:pPr>
    </w:lvl>
    <w:lvl w:ilvl="7" w:tplc="5756E8A0" w:tentative="1">
      <w:start w:val="1"/>
      <w:numFmt w:val="lowerLetter"/>
      <w:lvlText w:val="%8."/>
      <w:lvlJc w:val="left"/>
      <w:pPr>
        <w:ind w:left="5760" w:hanging="360"/>
      </w:pPr>
    </w:lvl>
    <w:lvl w:ilvl="8" w:tplc="DC3ED646" w:tentative="1">
      <w:start w:val="1"/>
      <w:numFmt w:val="lowerRoman"/>
      <w:lvlText w:val="%9."/>
      <w:lvlJc w:val="right"/>
      <w:pPr>
        <w:ind w:left="6480" w:hanging="180"/>
      </w:pPr>
    </w:lvl>
  </w:abstractNum>
  <w:abstractNum w:abstractNumId="9">
    <w:nsid w:val="422B3272"/>
    <w:multiLevelType w:val="hybridMultilevel"/>
    <w:tmpl w:val="C43A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C7F7D"/>
    <w:multiLevelType w:val="hybridMultilevel"/>
    <w:tmpl w:val="40F8C662"/>
    <w:lvl w:ilvl="0" w:tplc="80AA7948">
      <w:start w:val="1"/>
      <w:numFmt w:val="decimal"/>
      <w:lvlText w:val="%1."/>
      <w:lvlJc w:val="left"/>
      <w:pPr>
        <w:ind w:left="360" w:hanging="360"/>
      </w:pPr>
    </w:lvl>
    <w:lvl w:ilvl="1" w:tplc="46CECF9A" w:tentative="1">
      <w:start w:val="1"/>
      <w:numFmt w:val="lowerLetter"/>
      <w:lvlText w:val="%2."/>
      <w:lvlJc w:val="left"/>
      <w:pPr>
        <w:ind w:left="1080" w:hanging="360"/>
      </w:pPr>
    </w:lvl>
    <w:lvl w:ilvl="2" w:tplc="D9089C1A" w:tentative="1">
      <w:start w:val="1"/>
      <w:numFmt w:val="lowerRoman"/>
      <w:lvlText w:val="%3."/>
      <w:lvlJc w:val="right"/>
      <w:pPr>
        <w:ind w:left="1800" w:hanging="180"/>
      </w:pPr>
    </w:lvl>
    <w:lvl w:ilvl="3" w:tplc="F7AACC28" w:tentative="1">
      <w:start w:val="1"/>
      <w:numFmt w:val="decimal"/>
      <w:lvlText w:val="%4."/>
      <w:lvlJc w:val="left"/>
      <w:pPr>
        <w:ind w:left="2520" w:hanging="360"/>
      </w:pPr>
    </w:lvl>
    <w:lvl w:ilvl="4" w:tplc="C526F178" w:tentative="1">
      <w:start w:val="1"/>
      <w:numFmt w:val="lowerLetter"/>
      <w:lvlText w:val="%5."/>
      <w:lvlJc w:val="left"/>
      <w:pPr>
        <w:ind w:left="3240" w:hanging="360"/>
      </w:pPr>
    </w:lvl>
    <w:lvl w:ilvl="5" w:tplc="2A9A9F46" w:tentative="1">
      <w:start w:val="1"/>
      <w:numFmt w:val="lowerRoman"/>
      <w:lvlText w:val="%6."/>
      <w:lvlJc w:val="right"/>
      <w:pPr>
        <w:ind w:left="3960" w:hanging="180"/>
      </w:pPr>
    </w:lvl>
    <w:lvl w:ilvl="6" w:tplc="E850F81C" w:tentative="1">
      <w:start w:val="1"/>
      <w:numFmt w:val="decimal"/>
      <w:lvlText w:val="%7."/>
      <w:lvlJc w:val="left"/>
      <w:pPr>
        <w:ind w:left="4680" w:hanging="360"/>
      </w:pPr>
    </w:lvl>
    <w:lvl w:ilvl="7" w:tplc="E2905C02" w:tentative="1">
      <w:start w:val="1"/>
      <w:numFmt w:val="lowerLetter"/>
      <w:lvlText w:val="%8."/>
      <w:lvlJc w:val="left"/>
      <w:pPr>
        <w:ind w:left="5400" w:hanging="360"/>
      </w:pPr>
    </w:lvl>
    <w:lvl w:ilvl="8" w:tplc="22AA4FBA" w:tentative="1">
      <w:start w:val="1"/>
      <w:numFmt w:val="lowerRoman"/>
      <w:lvlText w:val="%9."/>
      <w:lvlJc w:val="right"/>
      <w:pPr>
        <w:ind w:left="6120" w:hanging="180"/>
      </w:pPr>
    </w:lvl>
  </w:abstractNum>
  <w:abstractNum w:abstractNumId="11">
    <w:nsid w:val="45C72872"/>
    <w:multiLevelType w:val="hybridMultilevel"/>
    <w:tmpl w:val="0D76D3F4"/>
    <w:lvl w:ilvl="0" w:tplc="CA2ECF7E">
      <w:start w:val="1"/>
      <w:numFmt w:val="lowerLetter"/>
      <w:lvlText w:val="%1."/>
      <w:lvlJc w:val="left"/>
      <w:pPr>
        <w:ind w:left="720" w:hanging="360"/>
      </w:pPr>
      <w:rPr>
        <w:rFonts w:hint="default"/>
      </w:rPr>
    </w:lvl>
    <w:lvl w:ilvl="1" w:tplc="8C2E21CC" w:tentative="1">
      <w:start w:val="1"/>
      <w:numFmt w:val="lowerLetter"/>
      <w:lvlText w:val="%2."/>
      <w:lvlJc w:val="left"/>
      <w:pPr>
        <w:ind w:left="1440" w:hanging="360"/>
      </w:pPr>
    </w:lvl>
    <w:lvl w:ilvl="2" w:tplc="02AA779A" w:tentative="1">
      <w:start w:val="1"/>
      <w:numFmt w:val="lowerRoman"/>
      <w:lvlText w:val="%3."/>
      <w:lvlJc w:val="right"/>
      <w:pPr>
        <w:ind w:left="2160" w:hanging="180"/>
      </w:pPr>
    </w:lvl>
    <w:lvl w:ilvl="3" w:tplc="DB4EFD58" w:tentative="1">
      <w:start w:val="1"/>
      <w:numFmt w:val="decimal"/>
      <w:lvlText w:val="%4."/>
      <w:lvlJc w:val="left"/>
      <w:pPr>
        <w:ind w:left="2880" w:hanging="360"/>
      </w:pPr>
    </w:lvl>
    <w:lvl w:ilvl="4" w:tplc="A6383440" w:tentative="1">
      <w:start w:val="1"/>
      <w:numFmt w:val="lowerLetter"/>
      <w:lvlText w:val="%5."/>
      <w:lvlJc w:val="left"/>
      <w:pPr>
        <w:ind w:left="3600" w:hanging="360"/>
      </w:pPr>
    </w:lvl>
    <w:lvl w:ilvl="5" w:tplc="E584BD7E" w:tentative="1">
      <w:start w:val="1"/>
      <w:numFmt w:val="lowerRoman"/>
      <w:lvlText w:val="%6."/>
      <w:lvlJc w:val="right"/>
      <w:pPr>
        <w:ind w:left="4320" w:hanging="180"/>
      </w:pPr>
    </w:lvl>
    <w:lvl w:ilvl="6" w:tplc="259894BC" w:tentative="1">
      <w:start w:val="1"/>
      <w:numFmt w:val="decimal"/>
      <w:lvlText w:val="%7."/>
      <w:lvlJc w:val="left"/>
      <w:pPr>
        <w:ind w:left="5040" w:hanging="360"/>
      </w:pPr>
    </w:lvl>
    <w:lvl w:ilvl="7" w:tplc="83C24C68" w:tentative="1">
      <w:start w:val="1"/>
      <w:numFmt w:val="lowerLetter"/>
      <w:lvlText w:val="%8."/>
      <w:lvlJc w:val="left"/>
      <w:pPr>
        <w:ind w:left="5760" w:hanging="360"/>
      </w:pPr>
    </w:lvl>
    <w:lvl w:ilvl="8" w:tplc="C95A38B6" w:tentative="1">
      <w:start w:val="1"/>
      <w:numFmt w:val="lowerRoman"/>
      <w:lvlText w:val="%9."/>
      <w:lvlJc w:val="right"/>
      <w:pPr>
        <w:ind w:left="6480" w:hanging="180"/>
      </w:pPr>
    </w:lvl>
  </w:abstractNum>
  <w:abstractNum w:abstractNumId="12">
    <w:nsid w:val="4F6801FD"/>
    <w:multiLevelType w:val="hybridMultilevel"/>
    <w:tmpl w:val="FA869F3E"/>
    <w:lvl w:ilvl="0" w:tplc="71E28FEC">
      <w:start w:val="1"/>
      <w:numFmt w:val="bullet"/>
      <w:lvlText w:val=""/>
      <w:lvlJc w:val="left"/>
      <w:pPr>
        <w:ind w:left="720" w:hanging="360"/>
      </w:pPr>
      <w:rPr>
        <w:rFonts w:ascii="Symbol" w:hAnsi="Symbol" w:hint="default"/>
      </w:rPr>
    </w:lvl>
    <w:lvl w:ilvl="1" w:tplc="D05631CC" w:tentative="1">
      <w:start w:val="1"/>
      <w:numFmt w:val="bullet"/>
      <w:lvlText w:val="o"/>
      <w:lvlJc w:val="left"/>
      <w:pPr>
        <w:ind w:left="1440" w:hanging="360"/>
      </w:pPr>
      <w:rPr>
        <w:rFonts w:ascii="Courier New" w:hAnsi="Courier New" w:cs="Courier New" w:hint="default"/>
      </w:rPr>
    </w:lvl>
    <w:lvl w:ilvl="2" w:tplc="EBD6314E" w:tentative="1">
      <w:start w:val="1"/>
      <w:numFmt w:val="bullet"/>
      <w:lvlText w:val=""/>
      <w:lvlJc w:val="left"/>
      <w:pPr>
        <w:ind w:left="2160" w:hanging="360"/>
      </w:pPr>
      <w:rPr>
        <w:rFonts w:ascii="Wingdings" w:hAnsi="Wingdings" w:hint="default"/>
      </w:rPr>
    </w:lvl>
    <w:lvl w:ilvl="3" w:tplc="0C94064E" w:tentative="1">
      <w:start w:val="1"/>
      <w:numFmt w:val="bullet"/>
      <w:lvlText w:val=""/>
      <w:lvlJc w:val="left"/>
      <w:pPr>
        <w:ind w:left="2880" w:hanging="360"/>
      </w:pPr>
      <w:rPr>
        <w:rFonts w:ascii="Symbol" w:hAnsi="Symbol" w:hint="default"/>
      </w:rPr>
    </w:lvl>
    <w:lvl w:ilvl="4" w:tplc="34CAA74E" w:tentative="1">
      <w:start w:val="1"/>
      <w:numFmt w:val="bullet"/>
      <w:lvlText w:val="o"/>
      <w:lvlJc w:val="left"/>
      <w:pPr>
        <w:ind w:left="3600" w:hanging="360"/>
      </w:pPr>
      <w:rPr>
        <w:rFonts w:ascii="Courier New" w:hAnsi="Courier New" w:cs="Courier New" w:hint="default"/>
      </w:rPr>
    </w:lvl>
    <w:lvl w:ilvl="5" w:tplc="FCE0CD22" w:tentative="1">
      <w:start w:val="1"/>
      <w:numFmt w:val="bullet"/>
      <w:lvlText w:val=""/>
      <w:lvlJc w:val="left"/>
      <w:pPr>
        <w:ind w:left="4320" w:hanging="360"/>
      </w:pPr>
      <w:rPr>
        <w:rFonts w:ascii="Wingdings" w:hAnsi="Wingdings" w:hint="default"/>
      </w:rPr>
    </w:lvl>
    <w:lvl w:ilvl="6" w:tplc="1CE02C6E" w:tentative="1">
      <w:start w:val="1"/>
      <w:numFmt w:val="bullet"/>
      <w:lvlText w:val=""/>
      <w:lvlJc w:val="left"/>
      <w:pPr>
        <w:ind w:left="5040" w:hanging="360"/>
      </w:pPr>
      <w:rPr>
        <w:rFonts w:ascii="Symbol" w:hAnsi="Symbol" w:hint="default"/>
      </w:rPr>
    </w:lvl>
    <w:lvl w:ilvl="7" w:tplc="FE84C454" w:tentative="1">
      <w:start w:val="1"/>
      <w:numFmt w:val="bullet"/>
      <w:lvlText w:val="o"/>
      <w:lvlJc w:val="left"/>
      <w:pPr>
        <w:ind w:left="5760" w:hanging="360"/>
      </w:pPr>
      <w:rPr>
        <w:rFonts w:ascii="Courier New" w:hAnsi="Courier New" w:cs="Courier New" w:hint="default"/>
      </w:rPr>
    </w:lvl>
    <w:lvl w:ilvl="8" w:tplc="47C4AE9C" w:tentative="1">
      <w:start w:val="1"/>
      <w:numFmt w:val="bullet"/>
      <w:lvlText w:val=""/>
      <w:lvlJc w:val="left"/>
      <w:pPr>
        <w:ind w:left="6480" w:hanging="360"/>
      </w:pPr>
      <w:rPr>
        <w:rFonts w:ascii="Wingdings" w:hAnsi="Wingdings" w:hint="default"/>
      </w:rPr>
    </w:lvl>
  </w:abstractNum>
  <w:abstractNum w:abstractNumId="13">
    <w:nsid w:val="51125593"/>
    <w:multiLevelType w:val="hybridMultilevel"/>
    <w:tmpl w:val="5C4A108C"/>
    <w:lvl w:ilvl="0" w:tplc="E4288C5A">
      <w:start w:val="1"/>
      <w:numFmt w:val="bullet"/>
      <w:lvlText w:val=""/>
      <w:lvlJc w:val="left"/>
      <w:pPr>
        <w:ind w:left="720" w:hanging="360"/>
      </w:pPr>
      <w:rPr>
        <w:rFonts w:ascii="NikoshBAN" w:eastAsia="NikoshBAN" w:hAnsi="NikoshBAN" w:cs="NikoshBAN" w:hint="default"/>
      </w:rPr>
    </w:lvl>
    <w:lvl w:ilvl="1" w:tplc="E2DCC02E" w:tentative="1">
      <w:start w:val="1"/>
      <w:numFmt w:val="bullet"/>
      <w:lvlText w:val="o"/>
      <w:lvlJc w:val="left"/>
      <w:pPr>
        <w:ind w:left="1440" w:hanging="360"/>
      </w:pPr>
      <w:rPr>
        <w:rFonts w:ascii="Courier New" w:hAnsi="Courier New" w:cs="Courier New" w:hint="default"/>
      </w:rPr>
    </w:lvl>
    <w:lvl w:ilvl="2" w:tplc="36E41A7A" w:tentative="1">
      <w:start w:val="1"/>
      <w:numFmt w:val="bullet"/>
      <w:lvlText w:val=""/>
      <w:lvlJc w:val="left"/>
      <w:pPr>
        <w:ind w:left="2160" w:hanging="360"/>
      </w:pPr>
      <w:rPr>
        <w:rFonts w:ascii="Wingdings" w:hAnsi="Wingdings" w:hint="default"/>
      </w:rPr>
    </w:lvl>
    <w:lvl w:ilvl="3" w:tplc="366ACDEA" w:tentative="1">
      <w:start w:val="1"/>
      <w:numFmt w:val="bullet"/>
      <w:lvlText w:val=""/>
      <w:lvlJc w:val="left"/>
      <w:pPr>
        <w:ind w:left="2880" w:hanging="360"/>
      </w:pPr>
      <w:rPr>
        <w:rFonts w:ascii="Symbol" w:hAnsi="Symbol" w:hint="default"/>
      </w:rPr>
    </w:lvl>
    <w:lvl w:ilvl="4" w:tplc="1810964A" w:tentative="1">
      <w:start w:val="1"/>
      <w:numFmt w:val="bullet"/>
      <w:lvlText w:val="o"/>
      <w:lvlJc w:val="left"/>
      <w:pPr>
        <w:ind w:left="3600" w:hanging="360"/>
      </w:pPr>
      <w:rPr>
        <w:rFonts w:ascii="Courier New" w:hAnsi="Courier New" w:cs="Courier New" w:hint="default"/>
      </w:rPr>
    </w:lvl>
    <w:lvl w:ilvl="5" w:tplc="0D4C87A2" w:tentative="1">
      <w:start w:val="1"/>
      <w:numFmt w:val="bullet"/>
      <w:lvlText w:val=""/>
      <w:lvlJc w:val="left"/>
      <w:pPr>
        <w:ind w:left="4320" w:hanging="360"/>
      </w:pPr>
      <w:rPr>
        <w:rFonts w:ascii="Wingdings" w:hAnsi="Wingdings" w:hint="default"/>
      </w:rPr>
    </w:lvl>
    <w:lvl w:ilvl="6" w:tplc="CED690FE" w:tentative="1">
      <w:start w:val="1"/>
      <w:numFmt w:val="bullet"/>
      <w:lvlText w:val=""/>
      <w:lvlJc w:val="left"/>
      <w:pPr>
        <w:ind w:left="5040" w:hanging="360"/>
      </w:pPr>
      <w:rPr>
        <w:rFonts w:ascii="Symbol" w:hAnsi="Symbol" w:hint="default"/>
      </w:rPr>
    </w:lvl>
    <w:lvl w:ilvl="7" w:tplc="C1DEFC94" w:tentative="1">
      <w:start w:val="1"/>
      <w:numFmt w:val="bullet"/>
      <w:lvlText w:val="o"/>
      <w:lvlJc w:val="left"/>
      <w:pPr>
        <w:ind w:left="5760" w:hanging="360"/>
      </w:pPr>
      <w:rPr>
        <w:rFonts w:ascii="Courier New" w:hAnsi="Courier New" w:cs="Courier New" w:hint="default"/>
      </w:rPr>
    </w:lvl>
    <w:lvl w:ilvl="8" w:tplc="87A8D7D2" w:tentative="1">
      <w:start w:val="1"/>
      <w:numFmt w:val="bullet"/>
      <w:lvlText w:val=""/>
      <w:lvlJc w:val="left"/>
      <w:pPr>
        <w:ind w:left="6480" w:hanging="360"/>
      </w:pPr>
      <w:rPr>
        <w:rFonts w:ascii="Wingdings" w:hAnsi="Wingdings" w:hint="default"/>
      </w:rPr>
    </w:lvl>
  </w:abstractNum>
  <w:abstractNum w:abstractNumId="14">
    <w:nsid w:val="53970EA6"/>
    <w:multiLevelType w:val="hybridMultilevel"/>
    <w:tmpl w:val="52D2B660"/>
    <w:lvl w:ilvl="0" w:tplc="44409E8A">
      <w:start w:val="1"/>
      <w:numFmt w:val="lowerLetter"/>
      <w:lvlText w:val="%1."/>
      <w:lvlJc w:val="left"/>
      <w:pPr>
        <w:ind w:left="420" w:hanging="360"/>
      </w:pPr>
      <w:rPr>
        <w:rFonts w:hint="default"/>
      </w:rPr>
    </w:lvl>
    <w:lvl w:ilvl="1" w:tplc="A754C080" w:tentative="1">
      <w:start w:val="1"/>
      <w:numFmt w:val="lowerLetter"/>
      <w:lvlText w:val="%2."/>
      <w:lvlJc w:val="left"/>
      <w:pPr>
        <w:ind w:left="1140" w:hanging="360"/>
      </w:pPr>
    </w:lvl>
    <w:lvl w:ilvl="2" w:tplc="8F16BAAE" w:tentative="1">
      <w:start w:val="1"/>
      <w:numFmt w:val="lowerRoman"/>
      <w:lvlText w:val="%3."/>
      <w:lvlJc w:val="right"/>
      <w:pPr>
        <w:ind w:left="1860" w:hanging="180"/>
      </w:pPr>
    </w:lvl>
    <w:lvl w:ilvl="3" w:tplc="1D000796" w:tentative="1">
      <w:start w:val="1"/>
      <w:numFmt w:val="decimal"/>
      <w:lvlText w:val="%4."/>
      <w:lvlJc w:val="left"/>
      <w:pPr>
        <w:ind w:left="2580" w:hanging="360"/>
      </w:pPr>
    </w:lvl>
    <w:lvl w:ilvl="4" w:tplc="706C466C" w:tentative="1">
      <w:start w:val="1"/>
      <w:numFmt w:val="lowerLetter"/>
      <w:lvlText w:val="%5."/>
      <w:lvlJc w:val="left"/>
      <w:pPr>
        <w:ind w:left="3300" w:hanging="360"/>
      </w:pPr>
    </w:lvl>
    <w:lvl w:ilvl="5" w:tplc="1C7873DE" w:tentative="1">
      <w:start w:val="1"/>
      <w:numFmt w:val="lowerRoman"/>
      <w:lvlText w:val="%6."/>
      <w:lvlJc w:val="right"/>
      <w:pPr>
        <w:ind w:left="4020" w:hanging="180"/>
      </w:pPr>
    </w:lvl>
    <w:lvl w:ilvl="6" w:tplc="B0BEFE58" w:tentative="1">
      <w:start w:val="1"/>
      <w:numFmt w:val="decimal"/>
      <w:lvlText w:val="%7."/>
      <w:lvlJc w:val="left"/>
      <w:pPr>
        <w:ind w:left="4740" w:hanging="360"/>
      </w:pPr>
    </w:lvl>
    <w:lvl w:ilvl="7" w:tplc="15F60502" w:tentative="1">
      <w:start w:val="1"/>
      <w:numFmt w:val="lowerLetter"/>
      <w:lvlText w:val="%8."/>
      <w:lvlJc w:val="left"/>
      <w:pPr>
        <w:ind w:left="5460" w:hanging="360"/>
      </w:pPr>
    </w:lvl>
    <w:lvl w:ilvl="8" w:tplc="7CE87204" w:tentative="1">
      <w:start w:val="1"/>
      <w:numFmt w:val="lowerRoman"/>
      <w:lvlText w:val="%9."/>
      <w:lvlJc w:val="right"/>
      <w:pPr>
        <w:ind w:left="6180" w:hanging="180"/>
      </w:pPr>
    </w:lvl>
  </w:abstractNum>
  <w:abstractNum w:abstractNumId="15">
    <w:nsid w:val="55846182"/>
    <w:multiLevelType w:val="hybridMultilevel"/>
    <w:tmpl w:val="FB3E3A80"/>
    <w:lvl w:ilvl="0" w:tplc="3050C214">
      <w:start w:val="1"/>
      <w:numFmt w:val="lowerLetter"/>
      <w:lvlText w:val="%1."/>
      <w:lvlJc w:val="left"/>
      <w:pPr>
        <w:ind w:left="720" w:hanging="360"/>
      </w:pPr>
      <w:rPr>
        <w:rFonts w:hint="default"/>
      </w:rPr>
    </w:lvl>
    <w:lvl w:ilvl="1" w:tplc="261EAD6C" w:tentative="1">
      <w:start w:val="1"/>
      <w:numFmt w:val="lowerLetter"/>
      <w:lvlText w:val="%2."/>
      <w:lvlJc w:val="left"/>
      <w:pPr>
        <w:ind w:left="1440" w:hanging="360"/>
      </w:pPr>
    </w:lvl>
    <w:lvl w:ilvl="2" w:tplc="8D544378" w:tentative="1">
      <w:start w:val="1"/>
      <w:numFmt w:val="lowerRoman"/>
      <w:lvlText w:val="%3."/>
      <w:lvlJc w:val="right"/>
      <w:pPr>
        <w:ind w:left="2160" w:hanging="180"/>
      </w:pPr>
    </w:lvl>
    <w:lvl w:ilvl="3" w:tplc="D040B75A" w:tentative="1">
      <w:start w:val="1"/>
      <w:numFmt w:val="decimal"/>
      <w:lvlText w:val="%4."/>
      <w:lvlJc w:val="left"/>
      <w:pPr>
        <w:ind w:left="2880" w:hanging="360"/>
      </w:pPr>
    </w:lvl>
    <w:lvl w:ilvl="4" w:tplc="89A2781A" w:tentative="1">
      <w:start w:val="1"/>
      <w:numFmt w:val="lowerLetter"/>
      <w:lvlText w:val="%5."/>
      <w:lvlJc w:val="left"/>
      <w:pPr>
        <w:ind w:left="3600" w:hanging="360"/>
      </w:pPr>
    </w:lvl>
    <w:lvl w:ilvl="5" w:tplc="059EC910" w:tentative="1">
      <w:start w:val="1"/>
      <w:numFmt w:val="lowerRoman"/>
      <w:lvlText w:val="%6."/>
      <w:lvlJc w:val="right"/>
      <w:pPr>
        <w:ind w:left="4320" w:hanging="180"/>
      </w:pPr>
    </w:lvl>
    <w:lvl w:ilvl="6" w:tplc="F2F40308" w:tentative="1">
      <w:start w:val="1"/>
      <w:numFmt w:val="decimal"/>
      <w:lvlText w:val="%7."/>
      <w:lvlJc w:val="left"/>
      <w:pPr>
        <w:ind w:left="5040" w:hanging="360"/>
      </w:pPr>
    </w:lvl>
    <w:lvl w:ilvl="7" w:tplc="A096417C" w:tentative="1">
      <w:start w:val="1"/>
      <w:numFmt w:val="lowerLetter"/>
      <w:lvlText w:val="%8."/>
      <w:lvlJc w:val="left"/>
      <w:pPr>
        <w:ind w:left="5760" w:hanging="360"/>
      </w:pPr>
    </w:lvl>
    <w:lvl w:ilvl="8" w:tplc="9BC209D4" w:tentative="1">
      <w:start w:val="1"/>
      <w:numFmt w:val="lowerRoman"/>
      <w:lvlText w:val="%9."/>
      <w:lvlJc w:val="right"/>
      <w:pPr>
        <w:ind w:left="6480" w:hanging="180"/>
      </w:pPr>
    </w:lvl>
  </w:abstractNum>
  <w:abstractNum w:abstractNumId="16">
    <w:nsid w:val="5E540D7C"/>
    <w:multiLevelType w:val="hybridMultilevel"/>
    <w:tmpl w:val="7960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75E20"/>
    <w:multiLevelType w:val="hybridMultilevel"/>
    <w:tmpl w:val="0AA47CE8"/>
    <w:lvl w:ilvl="0" w:tplc="64A6BD96">
      <w:start w:val="1"/>
      <w:numFmt w:val="bullet"/>
      <w:lvlText w:val=""/>
      <w:lvlJc w:val="left"/>
      <w:pPr>
        <w:ind w:left="360" w:hanging="360"/>
      </w:pPr>
      <w:rPr>
        <w:rFonts w:ascii="NikoshBAN" w:eastAsia="NikoshBAN" w:hAnsi="NikoshBAN" w:cs="NikoshBAN" w:hint="default"/>
      </w:rPr>
    </w:lvl>
    <w:lvl w:ilvl="1" w:tplc="B1187996" w:tentative="1">
      <w:start w:val="1"/>
      <w:numFmt w:val="bullet"/>
      <w:lvlText w:val="o"/>
      <w:lvlJc w:val="left"/>
      <w:pPr>
        <w:ind w:left="1440" w:hanging="360"/>
      </w:pPr>
      <w:rPr>
        <w:rFonts w:ascii="Courier New" w:hAnsi="Courier New" w:cs="Courier New" w:hint="default"/>
      </w:rPr>
    </w:lvl>
    <w:lvl w:ilvl="2" w:tplc="0408E41C" w:tentative="1">
      <w:start w:val="1"/>
      <w:numFmt w:val="bullet"/>
      <w:lvlText w:val=""/>
      <w:lvlJc w:val="left"/>
      <w:pPr>
        <w:ind w:left="2160" w:hanging="360"/>
      </w:pPr>
      <w:rPr>
        <w:rFonts w:ascii="Wingdings" w:hAnsi="Wingdings" w:hint="default"/>
      </w:rPr>
    </w:lvl>
    <w:lvl w:ilvl="3" w:tplc="9BE8ABB6" w:tentative="1">
      <w:start w:val="1"/>
      <w:numFmt w:val="bullet"/>
      <w:lvlText w:val=""/>
      <w:lvlJc w:val="left"/>
      <w:pPr>
        <w:ind w:left="2880" w:hanging="360"/>
      </w:pPr>
      <w:rPr>
        <w:rFonts w:ascii="Symbol" w:hAnsi="Symbol" w:hint="default"/>
      </w:rPr>
    </w:lvl>
    <w:lvl w:ilvl="4" w:tplc="E4A8B0A0" w:tentative="1">
      <w:start w:val="1"/>
      <w:numFmt w:val="bullet"/>
      <w:lvlText w:val="o"/>
      <w:lvlJc w:val="left"/>
      <w:pPr>
        <w:ind w:left="3600" w:hanging="360"/>
      </w:pPr>
      <w:rPr>
        <w:rFonts w:ascii="Courier New" w:hAnsi="Courier New" w:cs="Courier New" w:hint="default"/>
      </w:rPr>
    </w:lvl>
    <w:lvl w:ilvl="5" w:tplc="785AB84E" w:tentative="1">
      <w:start w:val="1"/>
      <w:numFmt w:val="bullet"/>
      <w:lvlText w:val=""/>
      <w:lvlJc w:val="left"/>
      <w:pPr>
        <w:ind w:left="4320" w:hanging="360"/>
      </w:pPr>
      <w:rPr>
        <w:rFonts w:ascii="Wingdings" w:hAnsi="Wingdings" w:hint="default"/>
      </w:rPr>
    </w:lvl>
    <w:lvl w:ilvl="6" w:tplc="185E12B6" w:tentative="1">
      <w:start w:val="1"/>
      <w:numFmt w:val="bullet"/>
      <w:lvlText w:val=""/>
      <w:lvlJc w:val="left"/>
      <w:pPr>
        <w:ind w:left="5040" w:hanging="360"/>
      </w:pPr>
      <w:rPr>
        <w:rFonts w:ascii="Symbol" w:hAnsi="Symbol" w:hint="default"/>
      </w:rPr>
    </w:lvl>
    <w:lvl w:ilvl="7" w:tplc="217C0612" w:tentative="1">
      <w:start w:val="1"/>
      <w:numFmt w:val="bullet"/>
      <w:lvlText w:val="o"/>
      <w:lvlJc w:val="left"/>
      <w:pPr>
        <w:ind w:left="5760" w:hanging="360"/>
      </w:pPr>
      <w:rPr>
        <w:rFonts w:ascii="Courier New" w:hAnsi="Courier New" w:cs="Courier New" w:hint="default"/>
      </w:rPr>
    </w:lvl>
    <w:lvl w:ilvl="8" w:tplc="2988955C" w:tentative="1">
      <w:start w:val="1"/>
      <w:numFmt w:val="bullet"/>
      <w:lvlText w:val=""/>
      <w:lvlJc w:val="left"/>
      <w:pPr>
        <w:ind w:left="6480" w:hanging="360"/>
      </w:pPr>
      <w:rPr>
        <w:rFonts w:ascii="Wingdings" w:hAnsi="Wingdings" w:hint="default"/>
      </w:rPr>
    </w:lvl>
  </w:abstractNum>
  <w:abstractNum w:abstractNumId="18">
    <w:nsid w:val="5FD36B6E"/>
    <w:multiLevelType w:val="hybridMultilevel"/>
    <w:tmpl w:val="68F4C42C"/>
    <w:lvl w:ilvl="0" w:tplc="5ED6A610">
      <w:start w:val="1"/>
      <w:numFmt w:val="bullet"/>
      <w:lvlText w:val=""/>
      <w:lvlJc w:val="left"/>
      <w:pPr>
        <w:ind w:left="720" w:hanging="360"/>
      </w:pPr>
      <w:rPr>
        <w:rFonts w:ascii="Symbol" w:hAnsi="Symbol" w:hint="default"/>
      </w:rPr>
    </w:lvl>
    <w:lvl w:ilvl="1" w:tplc="546ABF7E" w:tentative="1">
      <w:start w:val="1"/>
      <w:numFmt w:val="bullet"/>
      <w:lvlText w:val="o"/>
      <w:lvlJc w:val="left"/>
      <w:pPr>
        <w:ind w:left="1440" w:hanging="360"/>
      </w:pPr>
      <w:rPr>
        <w:rFonts w:ascii="Courier New" w:hAnsi="Courier New" w:cs="Courier New" w:hint="default"/>
      </w:rPr>
    </w:lvl>
    <w:lvl w:ilvl="2" w:tplc="D5C6A2D6" w:tentative="1">
      <w:start w:val="1"/>
      <w:numFmt w:val="bullet"/>
      <w:lvlText w:val=""/>
      <w:lvlJc w:val="left"/>
      <w:pPr>
        <w:ind w:left="2160" w:hanging="360"/>
      </w:pPr>
      <w:rPr>
        <w:rFonts w:ascii="Wingdings" w:hAnsi="Wingdings" w:hint="default"/>
      </w:rPr>
    </w:lvl>
    <w:lvl w:ilvl="3" w:tplc="8B7CB22E" w:tentative="1">
      <w:start w:val="1"/>
      <w:numFmt w:val="bullet"/>
      <w:lvlText w:val=""/>
      <w:lvlJc w:val="left"/>
      <w:pPr>
        <w:ind w:left="2880" w:hanging="360"/>
      </w:pPr>
      <w:rPr>
        <w:rFonts w:ascii="Symbol" w:hAnsi="Symbol" w:hint="default"/>
      </w:rPr>
    </w:lvl>
    <w:lvl w:ilvl="4" w:tplc="071651A0" w:tentative="1">
      <w:start w:val="1"/>
      <w:numFmt w:val="bullet"/>
      <w:lvlText w:val="o"/>
      <w:lvlJc w:val="left"/>
      <w:pPr>
        <w:ind w:left="3600" w:hanging="360"/>
      </w:pPr>
      <w:rPr>
        <w:rFonts w:ascii="Courier New" w:hAnsi="Courier New" w:cs="Courier New" w:hint="default"/>
      </w:rPr>
    </w:lvl>
    <w:lvl w:ilvl="5" w:tplc="D326CFA4" w:tentative="1">
      <w:start w:val="1"/>
      <w:numFmt w:val="bullet"/>
      <w:lvlText w:val=""/>
      <w:lvlJc w:val="left"/>
      <w:pPr>
        <w:ind w:left="4320" w:hanging="360"/>
      </w:pPr>
      <w:rPr>
        <w:rFonts w:ascii="Wingdings" w:hAnsi="Wingdings" w:hint="default"/>
      </w:rPr>
    </w:lvl>
    <w:lvl w:ilvl="6" w:tplc="633C9134" w:tentative="1">
      <w:start w:val="1"/>
      <w:numFmt w:val="bullet"/>
      <w:lvlText w:val=""/>
      <w:lvlJc w:val="left"/>
      <w:pPr>
        <w:ind w:left="5040" w:hanging="360"/>
      </w:pPr>
      <w:rPr>
        <w:rFonts w:ascii="Symbol" w:hAnsi="Symbol" w:hint="default"/>
      </w:rPr>
    </w:lvl>
    <w:lvl w:ilvl="7" w:tplc="F4A29342" w:tentative="1">
      <w:start w:val="1"/>
      <w:numFmt w:val="bullet"/>
      <w:lvlText w:val="o"/>
      <w:lvlJc w:val="left"/>
      <w:pPr>
        <w:ind w:left="5760" w:hanging="360"/>
      </w:pPr>
      <w:rPr>
        <w:rFonts w:ascii="Courier New" w:hAnsi="Courier New" w:cs="Courier New" w:hint="default"/>
      </w:rPr>
    </w:lvl>
    <w:lvl w:ilvl="8" w:tplc="D4D48A80" w:tentative="1">
      <w:start w:val="1"/>
      <w:numFmt w:val="bullet"/>
      <w:lvlText w:val=""/>
      <w:lvlJc w:val="left"/>
      <w:pPr>
        <w:ind w:left="6480" w:hanging="360"/>
      </w:pPr>
      <w:rPr>
        <w:rFonts w:ascii="Wingdings" w:hAnsi="Wingdings" w:hint="default"/>
      </w:rPr>
    </w:lvl>
  </w:abstractNum>
  <w:abstractNum w:abstractNumId="19">
    <w:nsid w:val="62FB7595"/>
    <w:multiLevelType w:val="hybridMultilevel"/>
    <w:tmpl w:val="40F8C662"/>
    <w:lvl w:ilvl="0" w:tplc="A57C1A16">
      <w:start w:val="1"/>
      <w:numFmt w:val="decimal"/>
      <w:lvlText w:val="%1."/>
      <w:lvlJc w:val="left"/>
      <w:pPr>
        <w:ind w:left="360" w:hanging="360"/>
      </w:pPr>
    </w:lvl>
    <w:lvl w:ilvl="1" w:tplc="263294EA" w:tentative="1">
      <w:start w:val="1"/>
      <w:numFmt w:val="lowerLetter"/>
      <w:lvlText w:val="%2."/>
      <w:lvlJc w:val="left"/>
      <w:pPr>
        <w:ind w:left="1080" w:hanging="360"/>
      </w:pPr>
    </w:lvl>
    <w:lvl w:ilvl="2" w:tplc="3BDA7216" w:tentative="1">
      <w:start w:val="1"/>
      <w:numFmt w:val="lowerRoman"/>
      <w:lvlText w:val="%3."/>
      <w:lvlJc w:val="right"/>
      <w:pPr>
        <w:ind w:left="1800" w:hanging="180"/>
      </w:pPr>
    </w:lvl>
    <w:lvl w:ilvl="3" w:tplc="550892B0" w:tentative="1">
      <w:start w:val="1"/>
      <w:numFmt w:val="decimal"/>
      <w:lvlText w:val="%4."/>
      <w:lvlJc w:val="left"/>
      <w:pPr>
        <w:ind w:left="2520" w:hanging="360"/>
      </w:pPr>
    </w:lvl>
    <w:lvl w:ilvl="4" w:tplc="F8EE4966" w:tentative="1">
      <w:start w:val="1"/>
      <w:numFmt w:val="lowerLetter"/>
      <w:lvlText w:val="%5."/>
      <w:lvlJc w:val="left"/>
      <w:pPr>
        <w:ind w:left="3240" w:hanging="360"/>
      </w:pPr>
    </w:lvl>
    <w:lvl w:ilvl="5" w:tplc="4AB47386" w:tentative="1">
      <w:start w:val="1"/>
      <w:numFmt w:val="lowerRoman"/>
      <w:lvlText w:val="%6."/>
      <w:lvlJc w:val="right"/>
      <w:pPr>
        <w:ind w:left="3960" w:hanging="180"/>
      </w:pPr>
    </w:lvl>
    <w:lvl w:ilvl="6" w:tplc="452CF586" w:tentative="1">
      <w:start w:val="1"/>
      <w:numFmt w:val="decimal"/>
      <w:lvlText w:val="%7."/>
      <w:lvlJc w:val="left"/>
      <w:pPr>
        <w:ind w:left="4680" w:hanging="360"/>
      </w:pPr>
    </w:lvl>
    <w:lvl w:ilvl="7" w:tplc="AC82671E" w:tentative="1">
      <w:start w:val="1"/>
      <w:numFmt w:val="lowerLetter"/>
      <w:lvlText w:val="%8."/>
      <w:lvlJc w:val="left"/>
      <w:pPr>
        <w:ind w:left="5400" w:hanging="360"/>
      </w:pPr>
    </w:lvl>
    <w:lvl w:ilvl="8" w:tplc="810C3EC4" w:tentative="1">
      <w:start w:val="1"/>
      <w:numFmt w:val="lowerRoman"/>
      <w:lvlText w:val="%9."/>
      <w:lvlJc w:val="right"/>
      <w:pPr>
        <w:ind w:left="6120" w:hanging="180"/>
      </w:pPr>
    </w:lvl>
  </w:abstractNum>
  <w:abstractNum w:abstractNumId="20">
    <w:nsid w:val="64B00C5E"/>
    <w:multiLevelType w:val="hybridMultilevel"/>
    <w:tmpl w:val="ADAC49C6"/>
    <w:lvl w:ilvl="0" w:tplc="76AE8AC2">
      <w:start w:val="1"/>
      <w:numFmt w:val="decimal"/>
      <w:lvlText w:val="%1."/>
      <w:lvlJc w:val="left"/>
      <w:pPr>
        <w:ind w:left="450" w:hanging="360"/>
      </w:pPr>
      <w:rPr>
        <w:rFonts w:ascii="NikoshBAN" w:eastAsia="NikoshBAN" w:hAnsi="NikoshBAN" w:cs="NikoshBAN"/>
        <w:b/>
      </w:rPr>
    </w:lvl>
    <w:lvl w:ilvl="1" w:tplc="BD304EB0" w:tentative="1">
      <w:start w:val="1"/>
      <w:numFmt w:val="lowerLetter"/>
      <w:lvlText w:val="%2."/>
      <w:lvlJc w:val="left"/>
      <w:pPr>
        <w:ind w:left="1170" w:hanging="360"/>
      </w:pPr>
    </w:lvl>
    <w:lvl w:ilvl="2" w:tplc="0BE6DAF0" w:tentative="1">
      <w:start w:val="1"/>
      <w:numFmt w:val="lowerRoman"/>
      <w:lvlText w:val="%3."/>
      <w:lvlJc w:val="right"/>
      <w:pPr>
        <w:ind w:left="1890" w:hanging="180"/>
      </w:pPr>
    </w:lvl>
    <w:lvl w:ilvl="3" w:tplc="D916E338" w:tentative="1">
      <w:start w:val="1"/>
      <w:numFmt w:val="decimal"/>
      <w:lvlText w:val="%4."/>
      <w:lvlJc w:val="left"/>
      <w:pPr>
        <w:ind w:left="2610" w:hanging="360"/>
      </w:pPr>
    </w:lvl>
    <w:lvl w:ilvl="4" w:tplc="89C83CF4" w:tentative="1">
      <w:start w:val="1"/>
      <w:numFmt w:val="lowerLetter"/>
      <w:lvlText w:val="%5."/>
      <w:lvlJc w:val="left"/>
      <w:pPr>
        <w:ind w:left="3330" w:hanging="360"/>
      </w:pPr>
    </w:lvl>
    <w:lvl w:ilvl="5" w:tplc="B614C3F6" w:tentative="1">
      <w:start w:val="1"/>
      <w:numFmt w:val="lowerRoman"/>
      <w:lvlText w:val="%6."/>
      <w:lvlJc w:val="right"/>
      <w:pPr>
        <w:ind w:left="4050" w:hanging="180"/>
      </w:pPr>
    </w:lvl>
    <w:lvl w:ilvl="6" w:tplc="5FB2C062" w:tentative="1">
      <w:start w:val="1"/>
      <w:numFmt w:val="decimal"/>
      <w:lvlText w:val="%7."/>
      <w:lvlJc w:val="left"/>
      <w:pPr>
        <w:ind w:left="4770" w:hanging="360"/>
      </w:pPr>
    </w:lvl>
    <w:lvl w:ilvl="7" w:tplc="E9F27F84" w:tentative="1">
      <w:start w:val="1"/>
      <w:numFmt w:val="lowerLetter"/>
      <w:lvlText w:val="%8."/>
      <w:lvlJc w:val="left"/>
      <w:pPr>
        <w:ind w:left="5490" w:hanging="360"/>
      </w:pPr>
    </w:lvl>
    <w:lvl w:ilvl="8" w:tplc="93F6DCF8" w:tentative="1">
      <w:start w:val="1"/>
      <w:numFmt w:val="lowerRoman"/>
      <w:lvlText w:val="%9."/>
      <w:lvlJc w:val="right"/>
      <w:pPr>
        <w:ind w:left="6210" w:hanging="180"/>
      </w:pPr>
    </w:lvl>
  </w:abstractNum>
  <w:abstractNum w:abstractNumId="21">
    <w:nsid w:val="65BA69F0"/>
    <w:multiLevelType w:val="hybridMultilevel"/>
    <w:tmpl w:val="3E1ADEF2"/>
    <w:lvl w:ilvl="0" w:tplc="69A695EC">
      <w:start w:val="1"/>
      <w:numFmt w:val="lowerLetter"/>
      <w:lvlText w:val="%1."/>
      <w:lvlJc w:val="left"/>
      <w:pPr>
        <w:ind w:left="720" w:hanging="360"/>
      </w:pPr>
      <w:rPr>
        <w:rFonts w:hint="default"/>
      </w:rPr>
    </w:lvl>
    <w:lvl w:ilvl="1" w:tplc="FED26C94" w:tentative="1">
      <w:start w:val="1"/>
      <w:numFmt w:val="lowerLetter"/>
      <w:lvlText w:val="%2."/>
      <w:lvlJc w:val="left"/>
      <w:pPr>
        <w:ind w:left="1440" w:hanging="360"/>
      </w:pPr>
    </w:lvl>
    <w:lvl w:ilvl="2" w:tplc="081681A0" w:tentative="1">
      <w:start w:val="1"/>
      <w:numFmt w:val="lowerRoman"/>
      <w:lvlText w:val="%3."/>
      <w:lvlJc w:val="right"/>
      <w:pPr>
        <w:ind w:left="2160" w:hanging="180"/>
      </w:pPr>
    </w:lvl>
    <w:lvl w:ilvl="3" w:tplc="37E00230" w:tentative="1">
      <w:start w:val="1"/>
      <w:numFmt w:val="decimal"/>
      <w:lvlText w:val="%4."/>
      <w:lvlJc w:val="left"/>
      <w:pPr>
        <w:ind w:left="2880" w:hanging="360"/>
      </w:pPr>
    </w:lvl>
    <w:lvl w:ilvl="4" w:tplc="6C0A43D4" w:tentative="1">
      <w:start w:val="1"/>
      <w:numFmt w:val="lowerLetter"/>
      <w:lvlText w:val="%5."/>
      <w:lvlJc w:val="left"/>
      <w:pPr>
        <w:ind w:left="3600" w:hanging="360"/>
      </w:pPr>
    </w:lvl>
    <w:lvl w:ilvl="5" w:tplc="72B4C2FA" w:tentative="1">
      <w:start w:val="1"/>
      <w:numFmt w:val="lowerRoman"/>
      <w:lvlText w:val="%6."/>
      <w:lvlJc w:val="right"/>
      <w:pPr>
        <w:ind w:left="4320" w:hanging="180"/>
      </w:pPr>
    </w:lvl>
    <w:lvl w:ilvl="6" w:tplc="6E201C3E" w:tentative="1">
      <w:start w:val="1"/>
      <w:numFmt w:val="decimal"/>
      <w:lvlText w:val="%7."/>
      <w:lvlJc w:val="left"/>
      <w:pPr>
        <w:ind w:left="5040" w:hanging="360"/>
      </w:pPr>
    </w:lvl>
    <w:lvl w:ilvl="7" w:tplc="BB96FD80" w:tentative="1">
      <w:start w:val="1"/>
      <w:numFmt w:val="lowerLetter"/>
      <w:lvlText w:val="%8."/>
      <w:lvlJc w:val="left"/>
      <w:pPr>
        <w:ind w:left="5760" w:hanging="360"/>
      </w:pPr>
    </w:lvl>
    <w:lvl w:ilvl="8" w:tplc="A18C0EAE" w:tentative="1">
      <w:start w:val="1"/>
      <w:numFmt w:val="lowerRoman"/>
      <w:lvlText w:val="%9."/>
      <w:lvlJc w:val="right"/>
      <w:pPr>
        <w:ind w:left="6480" w:hanging="180"/>
      </w:pPr>
    </w:lvl>
  </w:abstractNum>
  <w:abstractNum w:abstractNumId="22">
    <w:nsid w:val="681D5D1A"/>
    <w:multiLevelType w:val="hybridMultilevel"/>
    <w:tmpl w:val="E096766E"/>
    <w:lvl w:ilvl="0" w:tplc="48BCC630">
      <w:start w:val="1"/>
      <w:numFmt w:val="bullet"/>
      <w:lvlText w:val=""/>
      <w:lvlJc w:val="left"/>
      <w:pPr>
        <w:ind w:left="720" w:hanging="360"/>
      </w:pPr>
      <w:rPr>
        <w:rFonts w:ascii="Symbol" w:hAnsi="Symbol" w:hint="default"/>
      </w:rPr>
    </w:lvl>
    <w:lvl w:ilvl="1" w:tplc="B5D427DE" w:tentative="1">
      <w:start w:val="1"/>
      <w:numFmt w:val="bullet"/>
      <w:lvlText w:val="o"/>
      <w:lvlJc w:val="left"/>
      <w:pPr>
        <w:ind w:left="1440" w:hanging="360"/>
      </w:pPr>
      <w:rPr>
        <w:rFonts w:ascii="Courier New" w:hAnsi="Courier New" w:cs="Courier New" w:hint="default"/>
      </w:rPr>
    </w:lvl>
    <w:lvl w:ilvl="2" w:tplc="EC72950E" w:tentative="1">
      <w:start w:val="1"/>
      <w:numFmt w:val="bullet"/>
      <w:lvlText w:val=""/>
      <w:lvlJc w:val="left"/>
      <w:pPr>
        <w:ind w:left="2160" w:hanging="360"/>
      </w:pPr>
      <w:rPr>
        <w:rFonts w:ascii="Wingdings" w:hAnsi="Wingdings" w:hint="default"/>
      </w:rPr>
    </w:lvl>
    <w:lvl w:ilvl="3" w:tplc="D1C86D1E" w:tentative="1">
      <w:start w:val="1"/>
      <w:numFmt w:val="bullet"/>
      <w:lvlText w:val=""/>
      <w:lvlJc w:val="left"/>
      <w:pPr>
        <w:ind w:left="2880" w:hanging="360"/>
      </w:pPr>
      <w:rPr>
        <w:rFonts w:ascii="Symbol" w:hAnsi="Symbol" w:hint="default"/>
      </w:rPr>
    </w:lvl>
    <w:lvl w:ilvl="4" w:tplc="7FCC196C" w:tentative="1">
      <w:start w:val="1"/>
      <w:numFmt w:val="bullet"/>
      <w:lvlText w:val="o"/>
      <w:lvlJc w:val="left"/>
      <w:pPr>
        <w:ind w:left="3600" w:hanging="360"/>
      </w:pPr>
      <w:rPr>
        <w:rFonts w:ascii="Courier New" w:hAnsi="Courier New" w:cs="Courier New" w:hint="default"/>
      </w:rPr>
    </w:lvl>
    <w:lvl w:ilvl="5" w:tplc="B9F0C59C" w:tentative="1">
      <w:start w:val="1"/>
      <w:numFmt w:val="bullet"/>
      <w:lvlText w:val=""/>
      <w:lvlJc w:val="left"/>
      <w:pPr>
        <w:ind w:left="4320" w:hanging="360"/>
      </w:pPr>
      <w:rPr>
        <w:rFonts w:ascii="Wingdings" w:hAnsi="Wingdings" w:hint="default"/>
      </w:rPr>
    </w:lvl>
    <w:lvl w:ilvl="6" w:tplc="9EBAED78" w:tentative="1">
      <w:start w:val="1"/>
      <w:numFmt w:val="bullet"/>
      <w:lvlText w:val=""/>
      <w:lvlJc w:val="left"/>
      <w:pPr>
        <w:ind w:left="5040" w:hanging="360"/>
      </w:pPr>
      <w:rPr>
        <w:rFonts w:ascii="Symbol" w:hAnsi="Symbol" w:hint="default"/>
      </w:rPr>
    </w:lvl>
    <w:lvl w:ilvl="7" w:tplc="AE48A1A4" w:tentative="1">
      <w:start w:val="1"/>
      <w:numFmt w:val="bullet"/>
      <w:lvlText w:val="o"/>
      <w:lvlJc w:val="left"/>
      <w:pPr>
        <w:ind w:left="5760" w:hanging="360"/>
      </w:pPr>
      <w:rPr>
        <w:rFonts w:ascii="Courier New" w:hAnsi="Courier New" w:cs="Courier New" w:hint="default"/>
      </w:rPr>
    </w:lvl>
    <w:lvl w:ilvl="8" w:tplc="8E6C3086" w:tentative="1">
      <w:start w:val="1"/>
      <w:numFmt w:val="bullet"/>
      <w:lvlText w:val=""/>
      <w:lvlJc w:val="left"/>
      <w:pPr>
        <w:ind w:left="6480" w:hanging="360"/>
      </w:pPr>
      <w:rPr>
        <w:rFonts w:ascii="Wingdings" w:hAnsi="Wingdings" w:hint="default"/>
      </w:rPr>
    </w:lvl>
  </w:abstractNum>
  <w:abstractNum w:abstractNumId="23">
    <w:nsid w:val="69400707"/>
    <w:multiLevelType w:val="hybridMultilevel"/>
    <w:tmpl w:val="DECA9DD2"/>
    <w:lvl w:ilvl="0" w:tplc="C942738A">
      <w:start w:val="1"/>
      <w:numFmt w:val="lowerLetter"/>
      <w:lvlText w:val="%1."/>
      <w:lvlJc w:val="left"/>
      <w:pPr>
        <w:ind w:left="720" w:hanging="360"/>
      </w:pPr>
      <w:rPr>
        <w:rFonts w:hint="default"/>
      </w:rPr>
    </w:lvl>
    <w:lvl w:ilvl="1" w:tplc="FA702E70" w:tentative="1">
      <w:start w:val="1"/>
      <w:numFmt w:val="lowerLetter"/>
      <w:lvlText w:val="%2."/>
      <w:lvlJc w:val="left"/>
      <w:pPr>
        <w:ind w:left="1440" w:hanging="360"/>
      </w:pPr>
    </w:lvl>
    <w:lvl w:ilvl="2" w:tplc="E404EA18" w:tentative="1">
      <w:start w:val="1"/>
      <w:numFmt w:val="lowerRoman"/>
      <w:lvlText w:val="%3."/>
      <w:lvlJc w:val="right"/>
      <w:pPr>
        <w:ind w:left="2160" w:hanging="180"/>
      </w:pPr>
    </w:lvl>
    <w:lvl w:ilvl="3" w:tplc="3B047ED2" w:tentative="1">
      <w:start w:val="1"/>
      <w:numFmt w:val="decimal"/>
      <w:lvlText w:val="%4."/>
      <w:lvlJc w:val="left"/>
      <w:pPr>
        <w:ind w:left="2880" w:hanging="360"/>
      </w:pPr>
    </w:lvl>
    <w:lvl w:ilvl="4" w:tplc="D172AA34" w:tentative="1">
      <w:start w:val="1"/>
      <w:numFmt w:val="lowerLetter"/>
      <w:lvlText w:val="%5."/>
      <w:lvlJc w:val="left"/>
      <w:pPr>
        <w:ind w:left="3600" w:hanging="360"/>
      </w:pPr>
    </w:lvl>
    <w:lvl w:ilvl="5" w:tplc="2A9273E8" w:tentative="1">
      <w:start w:val="1"/>
      <w:numFmt w:val="lowerRoman"/>
      <w:lvlText w:val="%6."/>
      <w:lvlJc w:val="right"/>
      <w:pPr>
        <w:ind w:left="4320" w:hanging="180"/>
      </w:pPr>
    </w:lvl>
    <w:lvl w:ilvl="6" w:tplc="18D2AA5A" w:tentative="1">
      <w:start w:val="1"/>
      <w:numFmt w:val="decimal"/>
      <w:lvlText w:val="%7."/>
      <w:lvlJc w:val="left"/>
      <w:pPr>
        <w:ind w:left="5040" w:hanging="360"/>
      </w:pPr>
    </w:lvl>
    <w:lvl w:ilvl="7" w:tplc="B77EDA28" w:tentative="1">
      <w:start w:val="1"/>
      <w:numFmt w:val="lowerLetter"/>
      <w:lvlText w:val="%8."/>
      <w:lvlJc w:val="left"/>
      <w:pPr>
        <w:ind w:left="5760" w:hanging="360"/>
      </w:pPr>
    </w:lvl>
    <w:lvl w:ilvl="8" w:tplc="B82016F8" w:tentative="1">
      <w:start w:val="1"/>
      <w:numFmt w:val="lowerRoman"/>
      <w:lvlText w:val="%9."/>
      <w:lvlJc w:val="right"/>
      <w:pPr>
        <w:ind w:left="6480" w:hanging="180"/>
      </w:pPr>
    </w:lvl>
  </w:abstractNum>
  <w:abstractNum w:abstractNumId="24">
    <w:nsid w:val="69E955AC"/>
    <w:multiLevelType w:val="hybridMultilevel"/>
    <w:tmpl w:val="6C0EC7BE"/>
    <w:lvl w:ilvl="0" w:tplc="2CC864C0">
      <w:start w:val="1"/>
      <w:numFmt w:val="lowerLetter"/>
      <w:lvlText w:val="%1."/>
      <w:lvlJc w:val="left"/>
      <w:pPr>
        <w:ind w:left="720" w:hanging="360"/>
      </w:pPr>
      <w:rPr>
        <w:rFonts w:hint="default"/>
      </w:rPr>
    </w:lvl>
    <w:lvl w:ilvl="1" w:tplc="B9882670" w:tentative="1">
      <w:start w:val="1"/>
      <w:numFmt w:val="lowerLetter"/>
      <w:lvlText w:val="%2."/>
      <w:lvlJc w:val="left"/>
      <w:pPr>
        <w:ind w:left="1440" w:hanging="360"/>
      </w:pPr>
    </w:lvl>
    <w:lvl w:ilvl="2" w:tplc="00AAC418" w:tentative="1">
      <w:start w:val="1"/>
      <w:numFmt w:val="lowerRoman"/>
      <w:lvlText w:val="%3."/>
      <w:lvlJc w:val="right"/>
      <w:pPr>
        <w:ind w:left="2160" w:hanging="180"/>
      </w:pPr>
    </w:lvl>
    <w:lvl w:ilvl="3" w:tplc="49AE29AC" w:tentative="1">
      <w:start w:val="1"/>
      <w:numFmt w:val="decimal"/>
      <w:lvlText w:val="%4."/>
      <w:lvlJc w:val="left"/>
      <w:pPr>
        <w:ind w:left="2880" w:hanging="360"/>
      </w:pPr>
    </w:lvl>
    <w:lvl w:ilvl="4" w:tplc="2B56D824" w:tentative="1">
      <w:start w:val="1"/>
      <w:numFmt w:val="lowerLetter"/>
      <w:lvlText w:val="%5."/>
      <w:lvlJc w:val="left"/>
      <w:pPr>
        <w:ind w:left="3600" w:hanging="360"/>
      </w:pPr>
    </w:lvl>
    <w:lvl w:ilvl="5" w:tplc="7CCAF5A6" w:tentative="1">
      <w:start w:val="1"/>
      <w:numFmt w:val="lowerRoman"/>
      <w:lvlText w:val="%6."/>
      <w:lvlJc w:val="right"/>
      <w:pPr>
        <w:ind w:left="4320" w:hanging="180"/>
      </w:pPr>
    </w:lvl>
    <w:lvl w:ilvl="6" w:tplc="9E14DA86" w:tentative="1">
      <w:start w:val="1"/>
      <w:numFmt w:val="decimal"/>
      <w:lvlText w:val="%7."/>
      <w:lvlJc w:val="left"/>
      <w:pPr>
        <w:ind w:left="5040" w:hanging="360"/>
      </w:pPr>
    </w:lvl>
    <w:lvl w:ilvl="7" w:tplc="F850DBFA" w:tentative="1">
      <w:start w:val="1"/>
      <w:numFmt w:val="lowerLetter"/>
      <w:lvlText w:val="%8."/>
      <w:lvlJc w:val="left"/>
      <w:pPr>
        <w:ind w:left="5760" w:hanging="360"/>
      </w:pPr>
    </w:lvl>
    <w:lvl w:ilvl="8" w:tplc="B246C90C" w:tentative="1">
      <w:start w:val="1"/>
      <w:numFmt w:val="lowerRoman"/>
      <w:lvlText w:val="%9."/>
      <w:lvlJc w:val="right"/>
      <w:pPr>
        <w:ind w:left="6480" w:hanging="180"/>
      </w:pPr>
    </w:lvl>
  </w:abstractNum>
  <w:abstractNum w:abstractNumId="25">
    <w:nsid w:val="70F35E8E"/>
    <w:multiLevelType w:val="hybridMultilevel"/>
    <w:tmpl w:val="4E4C2642"/>
    <w:lvl w:ilvl="0" w:tplc="B9962F46">
      <w:start w:val="1"/>
      <w:numFmt w:val="bullet"/>
      <w:lvlText w:val=""/>
      <w:lvlJc w:val="left"/>
      <w:pPr>
        <w:ind w:left="1440" w:hanging="360"/>
      </w:pPr>
      <w:rPr>
        <w:rFonts w:ascii="Symbol" w:hAnsi="Symbol" w:hint="default"/>
      </w:rPr>
    </w:lvl>
    <w:lvl w:ilvl="1" w:tplc="FA5E97D4" w:tentative="1">
      <w:start w:val="1"/>
      <w:numFmt w:val="bullet"/>
      <w:lvlText w:val="o"/>
      <w:lvlJc w:val="left"/>
      <w:pPr>
        <w:ind w:left="2160" w:hanging="360"/>
      </w:pPr>
      <w:rPr>
        <w:rFonts w:ascii="Courier New" w:hAnsi="Courier New" w:cs="Courier New" w:hint="default"/>
      </w:rPr>
    </w:lvl>
    <w:lvl w:ilvl="2" w:tplc="4B069834" w:tentative="1">
      <w:start w:val="1"/>
      <w:numFmt w:val="bullet"/>
      <w:lvlText w:val=""/>
      <w:lvlJc w:val="left"/>
      <w:pPr>
        <w:ind w:left="2880" w:hanging="360"/>
      </w:pPr>
      <w:rPr>
        <w:rFonts w:ascii="Wingdings" w:hAnsi="Wingdings" w:hint="default"/>
      </w:rPr>
    </w:lvl>
    <w:lvl w:ilvl="3" w:tplc="6E9257A2" w:tentative="1">
      <w:start w:val="1"/>
      <w:numFmt w:val="bullet"/>
      <w:lvlText w:val=""/>
      <w:lvlJc w:val="left"/>
      <w:pPr>
        <w:ind w:left="3600" w:hanging="360"/>
      </w:pPr>
      <w:rPr>
        <w:rFonts w:ascii="Symbol" w:hAnsi="Symbol" w:hint="default"/>
      </w:rPr>
    </w:lvl>
    <w:lvl w:ilvl="4" w:tplc="695C7466" w:tentative="1">
      <w:start w:val="1"/>
      <w:numFmt w:val="bullet"/>
      <w:lvlText w:val="o"/>
      <w:lvlJc w:val="left"/>
      <w:pPr>
        <w:ind w:left="4320" w:hanging="360"/>
      </w:pPr>
      <w:rPr>
        <w:rFonts w:ascii="Courier New" w:hAnsi="Courier New" w:cs="Courier New" w:hint="default"/>
      </w:rPr>
    </w:lvl>
    <w:lvl w:ilvl="5" w:tplc="D8746D46" w:tentative="1">
      <w:start w:val="1"/>
      <w:numFmt w:val="bullet"/>
      <w:lvlText w:val=""/>
      <w:lvlJc w:val="left"/>
      <w:pPr>
        <w:ind w:left="5040" w:hanging="360"/>
      </w:pPr>
      <w:rPr>
        <w:rFonts w:ascii="Wingdings" w:hAnsi="Wingdings" w:hint="default"/>
      </w:rPr>
    </w:lvl>
    <w:lvl w:ilvl="6" w:tplc="AEB8689C" w:tentative="1">
      <w:start w:val="1"/>
      <w:numFmt w:val="bullet"/>
      <w:lvlText w:val=""/>
      <w:lvlJc w:val="left"/>
      <w:pPr>
        <w:ind w:left="5760" w:hanging="360"/>
      </w:pPr>
      <w:rPr>
        <w:rFonts w:ascii="Symbol" w:hAnsi="Symbol" w:hint="default"/>
      </w:rPr>
    </w:lvl>
    <w:lvl w:ilvl="7" w:tplc="A5DC9616" w:tentative="1">
      <w:start w:val="1"/>
      <w:numFmt w:val="bullet"/>
      <w:lvlText w:val="o"/>
      <w:lvlJc w:val="left"/>
      <w:pPr>
        <w:ind w:left="6480" w:hanging="360"/>
      </w:pPr>
      <w:rPr>
        <w:rFonts w:ascii="Courier New" w:hAnsi="Courier New" w:cs="Courier New" w:hint="default"/>
      </w:rPr>
    </w:lvl>
    <w:lvl w:ilvl="8" w:tplc="418A9BDA" w:tentative="1">
      <w:start w:val="1"/>
      <w:numFmt w:val="bullet"/>
      <w:lvlText w:val=""/>
      <w:lvlJc w:val="left"/>
      <w:pPr>
        <w:ind w:left="7200" w:hanging="360"/>
      </w:pPr>
      <w:rPr>
        <w:rFonts w:ascii="Wingdings" w:hAnsi="Wingdings" w:hint="default"/>
      </w:rPr>
    </w:lvl>
  </w:abstractNum>
  <w:abstractNum w:abstractNumId="26">
    <w:nsid w:val="72EA3DD6"/>
    <w:multiLevelType w:val="hybridMultilevel"/>
    <w:tmpl w:val="E6FC0086"/>
    <w:lvl w:ilvl="0" w:tplc="37F2A85C">
      <w:start w:val="1"/>
      <w:numFmt w:val="decimal"/>
      <w:lvlText w:val="%1."/>
      <w:lvlJc w:val="left"/>
      <w:pPr>
        <w:ind w:left="720" w:hanging="360"/>
      </w:pPr>
    </w:lvl>
    <w:lvl w:ilvl="1" w:tplc="7CEC07D6" w:tentative="1">
      <w:start w:val="1"/>
      <w:numFmt w:val="lowerLetter"/>
      <w:lvlText w:val="%2."/>
      <w:lvlJc w:val="left"/>
      <w:pPr>
        <w:ind w:left="1440" w:hanging="360"/>
      </w:pPr>
    </w:lvl>
    <w:lvl w:ilvl="2" w:tplc="F88E1752" w:tentative="1">
      <w:start w:val="1"/>
      <w:numFmt w:val="lowerRoman"/>
      <w:lvlText w:val="%3."/>
      <w:lvlJc w:val="right"/>
      <w:pPr>
        <w:ind w:left="2160" w:hanging="180"/>
      </w:pPr>
    </w:lvl>
    <w:lvl w:ilvl="3" w:tplc="199609B2" w:tentative="1">
      <w:start w:val="1"/>
      <w:numFmt w:val="decimal"/>
      <w:lvlText w:val="%4."/>
      <w:lvlJc w:val="left"/>
      <w:pPr>
        <w:ind w:left="2880" w:hanging="360"/>
      </w:pPr>
    </w:lvl>
    <w:lvl w:ilvl="4" w:tplc="720E0AEC" w:tentative="1">
      <w:start w:val="1"/>
      <w:numFmt w:val="lowerLetter"/>
      <w:lvlText w:val="%5."/>
      <w:lvlJc w:val="left"/>
      <w:pPr>
        <w:ind w:left="3600" w:hanging="360"/>
      </w:pPr>
    </w:lvl>
    <w:lvl w:ilvl="5" w:tplc="8536DF18" w:tentative="1">
      <w:start w:val="1"/>
      <w:numFmt w:val="lowerRoman"/>
      <w:lvlText w:val="%6."/>
      <w:lvlJc w:val="right"/>
      <w:pPr>
        <w:ind w:left="4320" w:hanging="180"/>
      </w:pPr>
    </w:lvl>
    <w:lvl w:ilvl="6" w:tplc="48E61774" w:tentative="1">
      <w:start w:val="1"/>
      <w:numFmt w:val="decimal"/>
      <w:lvlText w:val="%7."/>
      <w:lvlJc w:val="left"/>
      <w:pPr>
        <w:ind w:left="5040" w:hanging="360"/>
      </w:pPr>
    </w:lvl>
    <w:lvl w:ilvl="7" w:tplc="2DBAA57E" w:tentative="1">
      <w:start w:val="1"/>
      <w:numFmt w:val="lowerLetter"/>
      <w:lvlText w:val="%8."/>
      <w:lvlJc w:val="left"/>
      <w:pPr>
        <w:ind w:left="5760" w:hanging="360"/>
      </w:pPr>
    </w:lvl>
    <w:lvl w:ilvl="8" w:tplc="52088BD6" w:tentative="1">
      <w:start w:val="1"/>
      <w:numFmt w:val="lowerRoman"/>
      <w:lvlText w:val="%9."/>
      <w:lvlJc w:val="right"/>
      <w:pPr>
        <w:ind w:left="6480" w:hanging="180"/>
      </w:pPr>
    </w:lvl>
  </w:abstractNum>
  <w:abstractNum w:abstractNumId="27">
    <w:nsid w:val="789009C5"/>
    <w:multiLevelType w:val="hybridMultilevel"/>
    <w:tmpl w:val="03A8C0FA"/>
    <w:lvl w:ilvl="0" w:tplc="CB004DD8">
      <w:start w:val="1"/>
      <w:numFmt w:val="bullet"/>
      <w:lvlText w:val=""/>
      <w:lvlJc w:val="left"/>
      <w:pPr>
        <w:ind w:left="720" w:hanging="360"/>
      </w:pPr>
      <w:rPr>
        <w:rFonts w:ascii="Symbol" w:hAnsi="Symbol" w:hint="default"/>
      </w:rPr>
    </w:lvl>
    <w:lvl w:ilvl="1" w:tplc="E234AB12" w:tentative="1">
      <w:start w:val="1"/>
      <w:numFmt w:val="bullet"/>
      <w:lvlText w:val="o"/>
      <w:lvlJc w:val="left"/>
      <w:pPr>
        <w:ind w:left="1440" w:hanging="360"/>
      </w:pPr>
      <w:rPr>
        <w:rFonts w:ascii="Courier New" w:hAnsi="Courier New" w:cs="Courier New" w:hint="default"/>
      </w:rPr>
    </w:lvl>
    <w:lvl w:ilvl="2" w:tplc="5762A81A" w:tentative="1">
      <w:start w:val="1"/>
      <w:numFmt w:val="bullet"/>
      <w:lvlText w:val=""/>
      <w:lvlJc w:val="left"/>
      <w:pPr>
        <w:ind w:left="2160" w:hanging="360"/>
      </w:pPr>
      <w:rPr>
        <w:rFonts w:ascii="Wingdings" w:hAnsi="Wingdings" w:hint="default"/>
      </w:rPr>
    </w:lvl>
    <w:lvl w:ilvl="3" w:tplc="96060AEA" w:tentative="1">
      <w:start w:val="1"/>
      <w:numFmt w:val="bullet"/>
      <w:lvlText w:val=""/>
      <w:lvlJc w:val="left"/>
      <w:pPr>
        <w:ind w:left="2880" w:hanging="360"/>
      </w:pPr>
      <w:rPr>
        <w:rFonts w:ascii="Symbol" w:hAnsi="Symbol" w:hint="default"/>
      </w:rPr>
    </w:lvl>
    <w:lvl w:ilvl="4" w:tplc="27FEB652" w:tentative="1">
      <w:start w:val="1"/>
      <w:numFmt w:val="bullet"/>
      <w:lvlText w:val="o"/>
      <w:lvlJc w:val="left"/>
      <w:pPr>
        <w:ind w:left="3600" w:hanging="360"/>
      </w:pPr>
      <w:rPr>
        <w:rFonts w:ascii="Courier New" w:hAnsi="Courier New" w:cs="Courier New" w:hint="default"/>
      </w:rPr>
    </w:lvl>
    <w:lvl w:ilvl="5" w:tplc="EC90D7AE" w:tentative="1">
      <w:start w:val="1"/>
      <w:numFmt w:val="bullet"/>
      <w:lvlText w:val=""/>
      <w:lvlJc w:val="left"/>
      <w:pPr>
        <w:ind w:left="4320" w:hanging="360"/>
      </w:pPr>
      <w:rPr>
        <w:rFonts w:ascii="Wingdings" w:hAnsi="Wingdings" w:hint="default"/>
      </w:rPr>
    </w:lvl>
    <w:lvl w:ilvl="6" w:tplc="C51C6CE2" w:tentative="1">
      <w:start w:val="1"/>
      <w:numFmt w:val="bullet"/>
      <w:lvlText w:val=""/>
      <w:lvlJc w:val="left"/>
      <w:pPr>
        <w:ind w:left="5040" w:hanging="360"/>
      </w:pPr>
      <w:rPr>
        <w:rFonts w:ascii="Symbol" w:hAnsi="Symbol" w:hint="default"/>
      </w:rPr>
    </w:lvl>
    <w:lvl w:ilvl="7" w:tplc="97949D1C" w:tentative="1">
      <w:start w:val="1"/>
      <w:numFmt w:val="bullet"/>
      <w:lvlText w:val="o"/>
      <w:lvlJc w:val="left"/>
      <w:pPr>
        <w:ind w:left="5760" w:hanging="360"/>
      </w:pPr>
      <w:rPr>
        <w:rFonts w:ascii="Courier New" w:hAnsi="Courier New" w:cs="Courier New" w:hint="default"/>
      </w:rPr>
    </w:lvl>
    <w:lvl w:ilvl="8" w:tplc="B83205EE"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5"/>
  </w:num>
  <w:num w:numId="4">
    <w:abstractNumId w:val="7"/>
  </w:num>
  <w:num w:numId="5">
    <w:abstractNumId w:val="24"/>
  </w:num>
  <w:num w:numId="6">
    <w:abstractNumId w:val="21"/>
  </w:num>
  <w:num w:numId="7">
    <w:abstractNumId w:val="14"/>
  </w:num>
  <w:num w:numId="8">
    <w:abstractNumId w:val="18"/>
  </w:num>
  <w:num w:numId="9">
    <w:abstractNumId w:val="27"/>
  </w:num>
  <w:num w:numId="10">
    <w:abstractNumId w:val="25"/>
  </w:num>
  <w:num w:numId="11">
    <w:abstractNumId w:val="12"/>
  </w:num>
  <w:num w:numId="12">
    <w:abstractNumId w:val="0"/>
  </w:num>
  <w:num w:numId="13">
    <w:abstractNumId w:val="22"/>
  </w:num>
  <w:num w:numId="14">
    <w:abstractNumId w:val="6"/>
  </w:num>
  <w:num w:numId="15">
    <w:abstractNumId w:val="19"/>
  </w:num>
  <w:num w:numId="16">
    <w:abstractNumId w:val="26"/>
  </w:num>
  <w:num w:numId="17">
    <w:abstractNumId w:val="1"/>
  </w:num>
  <w:num w:numId="18">
    <w:abstractNumId w:val="17"/>
  </w:num>
  <w:num w:numId="19">
    <w:abstractNumId w:val="10"/>
  </w:num>
  <w:num w:numId="20">
    <w:abstractNumId w:val="5"/>
  </w:num>
  <w:num w:numId="21">
    <w:abstractNumId w:val="8"/>
  </w:num>
  <w:num w:numId="22">
    <w:abstractNumId w:val="20"/>
  </w:num>
  <w:num w:numId="23">
    <w:abstractNumId w:val="13"/>
  </w:num>
  <w:num w:numId="24">
    <w:abstractNumId w:val="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1F77"/>
    <w:rsid w:val="00030E0C"/>
    <w:rsid w:val="00045051"/>
    <w:rsid w:val="00054F9B"/>
    <w:rsid w:val="00076724"/>
    <w:rsid w:val="00076CB3"/>
    <w:rsid w:val="00083283"/>
    <w:rsid w:val="00086C31"/>
    <w:rsid w:val="000A54C7"/>
    <w:rsid w:val="000B2921"/>
    <w:rsid w:val="000E1BA0"/>
    <w:rsid w:val="000E73EC"/>
    <w:rsid w:val="00134D49"/>
    <w:rsid w:val="0013715C"/>
    <w:rsid w:val="0015196D"/>
    <w:rsid w:val="001A748A"/>
    <w:rsid w:val="001B46FD"/>
    <w:rsid w:val="001C5B34"/>
    <w:rsid w:val="00201F77"/>
    <w:rsid w:val="002174F1"/>
    <w:rsid w:val="00236B61"/>
    <w:rsid w:val="002752ED"/>
    <w:rsid w:val="002973CC"/>
    <w:rsid w:val="002E381D"/>
    <w:rsid w:val="003225EE"/>
    <w:rsid w:val="003512F7"/>
    <w:rsid w:val="0035457E"/>
    <w:rsid w:val="00395AA4"/>
    <w:rsid w:val="003978DF"/>
    <w:rsid w:val="00404BCB"/>
    <w:rsid w:val="00431674"/>
    <w:rsid w:val="00440945"/>
    <w:rsid w:val="00442C00"/>
    <w:rsid w:val="00447891"/>
    <w:rsid w:val="004541FA"/>
    <w:rsid w:val="004843DA"/>
    <w:rsid w:val="004E6DB1"/>
    <w:rsid w:val="004F7994"/>
    <w:rsid w:val="0052560E"/>
    <w:rsid w:val="00527752"/>
    <w:rsid w:val="00577197"/>
    <w:rsid w:val="005966AB"/>
    <w:rsid w:val="005B690F"/>
    <w:rsid w:val="005C6E05"/>
    <w:rsid w:val="005D3319"/>
    <w:rsid w:val="006048F0"/>
    <w:rsid w:val="00616E0E"/>
    <w:rsid w:val="00622C10"/>
    <w:rsid w:val="00633F6B"/>
    <w:rsid w:val="00636035"/>
    <w:rsid w:val="00644445"/>
    <w:rsid w:val="00670BE1"/>
    <w:rsid w:val="007237BB"/>
    <w:rsid w:val="00725B28"/>
    <w:rsid w:val="0072601D"/>
    <w:rsid w:val="00747AED"/>
    <w:rsid w:val="00757E2B"/>
    <w:rsid w:val="007A004D"/>
    <w:rsid w:val="007B1BE6"/>
    <w:rsid w:val="007C0BA0"/>
    <w:rsid w:val="007D0CAA"/>
    <w:rsid w:val="007F0F29"/>
    <w:rsid w:val="007F7795"/>
    <w:rsid w:val="00811B00"/>
    <w:rsid w:val="00871636"/>
    <w:rsid w:val="0087212D"/>
    <w:rsid w:val="00881777"/>
    <w:rsid w:val="00895834"/>
    <w:rsid w:val="008C03FD"/>
    <w:rsid w:val="008F4E19"/>
    <w:rsid w:val="0098251A"/>
    <w:rsid w:val="009948CB"/>
    <w:rsid w:val="009E1A7A"/>
    <w:rsid w:val="00A05C3C"/>
    <w:rsid w:val="00A100A1"/>
    <w:rsid w:val="00A43EED"/>
    <w:rsid w:val="00A45814"/>
    <w:rsid w:val="00A6658B"/>
    <w:rsid w:val="00AE4CFA"/>
    <w:rsid w:val="00BA739B"/>
    <w:rsid w:val="00C00660"/>
    <w:rsid w:val="00C2028B"/>
    <w:rsid w:val="00C26F47"/>
    <w:rsid w:val="00CA32CB"/>
    <w:rsid w:val="00CA7D08"/>
    <w:rsid w:val="00CB286F"/>
    <w:rsid w:val="00CD1148"/>
    <w:rsid w:val="00CF1C8D"/>
    <w:rsid w:val="00D0410A"/>
    <w:rsid w:val="00D25ACB"/>
    <w:rsid w:val="00D94FE7"/>
    <w:rsid w:val="00E062B4"/>
    <w:rsid w:val="00E113A5"/>
    <w:rsid w:val="00E6592D"/>
    <w:rsid w:val="00F14CE1"/>
    <w:rsid w:val="00F26FBB"/>
    <w:rsid w:val="00F425ED"/>
    <w:rsid w:val="00F700AE"/>
    <w:rsid w:val="00F91204"/>
    <w:rsid w:val="00FA21E8"/>
    <w:rsid w:val="00FA272C"/>
    <w:rsid w:val="00FB61A1"/>
    <w:rsid w:val="00FB77CE"/>
    <w:rsid w:val="00FD2937"/>
    <w:rsid w:val="00FD65EB"/>
    <w:rsid w:val="00FD7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A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32C5"/>
    <w:tblPr>
      <w:tblInd w:w="0" w:type="dxa"/>
      <w:tblCellMar>
        <w:top w:w="0" w:type="dxa"/>
        <w:left w:w="108" w:type="dxa"/>
        <w:bottom w:w="0" w:type="dxa"/>
        <w:right w:w="108" w:type="dxa"/>
      </w:tblCellMar>
    </w:tblPr>
  </w:style>
  <w:style w:type="paragraph" w:styleId="ListParagraph">
    <w:name w:val="List Paragraph"/>
    <w:basedOn w:val="Normal"/>
    <w:uiPriority w:val="34"/>
    <w:qFormat/>
    <w:rsid w:val="009569CA"/>
    <w:pPr>
      <w:ind w:left="720"/>
      <w:contextualSpacing/>
    </w:pPr>
  </w:style>
  <w:style w:type="paragraph" w:styleId="BalloonText">
    <w:name w:val="Balloon Text"/>
    <w:basedOn w:val="Normal"/>
    <w:link w:val="BalloonTextChar"/>
    <w:semiHidden/>
    <w:rsid w:val="00762F4C"/>
    <w:pPr>
      <w:spacing w:after="0" w:line="240" w:lineRule="auto"/>
    </w:pPr>
    <w:rPr>
      <w:rFonts w:ascii="Tahoma" w:hAnsi="Tahoma"/>
      <w:sz w:val="16"/>
      <w:szCs w:val="16"/>
    </w:rPr>
  </w:style>
  <w:style w:type="character" w:customStyle="1" w:styleId="BalloonTextChar">
    <w:name w:val="Balloon Text Char"/>
    <w:link w:val="BalloonText"/>
    <w:semiHidden/>
    <w:rsid w:val="00762F4C"/>
    <w:rPr>
      <w:rFonts w:ascii="Tahoma" w:hAnsi="Tahoma" w:cs="Tahoma"/>
      <w:sz w:val="16"/>
      <w:szCs w:val="16"/>
    </w:rPr>
  </w:style>
  <w:style w:type="paragraph" w:styleId="Header">
    <w:name w:val="header"/>
    <w:basedOn w:val="Normal"/>
    <w:link w:val="HeaderChar"/>
    <w:rsid w:val="00DA05AD"/>
    <w:pPr>
      <w:tabs>
        <w:tab w:val="center" w:pos="4680"/>
        <w:tab w:val="right" w:pos="9360"/>
      </w:tabs>
      <w:spacing w:after="0" w:line="240" w:lineRule="auto"/>
    </w:pPr>
  </w:style>
  <w:style w:type="character" w:customStyle="1" w:styleId="HeaderChar">
    <w:name w:val="Header Char"/>
    <w:basedOn w:val="DefaultParagraphFont"/>
    <w:link w:val="Header"/>
    <w:rsid w:val="00DA05AD"/>
  </w:style>
  <w:style w:type="paragraph" w:styleId="Footer">
    <w:name w:val="footer"/>
    <w:basedOn w:val="Normal"/>
    <w:link w:val="FooterChar"/>
    <w:rsid w:val="00DA05AD"/>
    <w:pPr>
      <w:tabs>
        <w:tab w:val="center" w:pos="4680"/>
        <w:tab w:val="right" w:pos="9360"/>
      </w:tabs>
      <w:spacing w:after="0" w:line="240" w:lineRule="auto"/>
    </w:pPr>
  </w:style>
  <w:style w:type="character" w:customStyle="1" w:styleId="FooterChar">
    <w:name w:val="Footer Char"/>
    <w:basedOn w:val="DefaultParagraphFont"/>
    <w:link w:val="Footer"/>
    <w:rsid w:val="00DA05AD"/>
  </w:style>
  <w:style w:type="paragraph" w:styleId="FootnoteText">
    <w:name w:val="footnote text"/>
    <w:basedOn w:val="Normal"/>
    <w:link w:val="FootnoteTextChar"/>
    <w:semiHidden/>
    <w:rsid w:val="00866E8C"/>
    <w:rPr>
      <w:sz w:val="20"/>
      <w:szCs w:val="20"/>
    </w:rPr>
  </w:style>
  <w:style w:type="character" w:customStyle="1" w:styleId="FootnoteTextChar">
    <w:name w:val="Footnote Text Char"/>
    <w:basedOn w:val="DefaultParagraphFont"/>
    <w:link w:val="FootnoteText"/>
    <w:semiHidden/>
    <w:rsid w:val="00866E8C"/>
  </w:style>
  <w:style w:type="character" w:styleId="FootnoteReference">
    <w:name w:val="footnote reference"/>
    <w:semiHidden/>
    <w:rsid w:val="00866E8C"/>
    <w:rPr>
      <w:vertAlign w:val="superscript"/>
    </w:rPr>
  </w:style>
  <w:style w:type="paragraph" w:styleId="NormalWeb">
    <w:name w:val="Normal (Web)"/>
    <w:basedOn w:val="Normal"/>
    <w:unhideWhenUsed/>
    <w:rsid w:val="00086C3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18B5-DE4D-4DE4-B90A-38079059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17</Pages>
  <Words>4044</Words>
  <Characters>23056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88</cp:revision>
  <cp:lastPrinted>2019-08-22T10:19:00Z</cp:lastPrinted>
  <dcterms:created xsi:type="dcterms:W3CDTF">2019-07-16T07:17:00Z</dcterms:created>
  <dcterms:modified xsi:type="dcterms:W3CDTF">2019-08-25T04:31:00Z</dcterms:modified>
</cp:coreProperties>
</file>